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96"/>
        <w:tblW w:w="9498" w:type="dxa"/>
        <w:tblLayout w:type="fixed"/>
        <w:tblLook w:val="0000" w:firstRow="0" w:lastRow="0" w:firstColumn="0" w:lastColumn="0" w:noHBand="0" w:noVBand="0"/>
      </w:tblPr>
      <w:tblGrid>
        <w:gridCol w:w="3402"/>
        <w:gridCol w:w="6096"/>
      </w:tblGrid>
      <w:tr w:rsidR="00FC709D" w:rsidRPr="00DB3120" w14:paraId="46046674" w14:textId="77777777" w:rsidTr="00FC709D">
        <w:tc>
          <w:tcPr>
            <w:tcW w:w="3402" w:type="dxa"/>
          </w:tcPr>
          <w:p w14:paraId="56809B6C" w14:textId="77777777" w:rsidR="00FC709D" w:rsidRPr="00DB3120" w:rsidRDefault="00FC709D" w:rsidP="00FC709D">
            <w:pPr>
              <w:pStyle w:val="Heading1"/>
              <w:jc w:val="center"/>
              <w:rPr>
                <w:b/>
                <w:i w:val="0"/>
                <w:sz w:val="26"/>
                <w:szCs w:val="26"/>
              </w:rPr>
            </w:pPr>
            <w:r w:rsidRPr="00DB3120">
              <w:rPr>
                <w:b/>
                <w:i w:val="0"/>
                <w:sz w:val="26"/>
                <w:szCs w:val="26"/>
              </w:rPr>
              <w:t>HỘI ĐỒNG NHÂN DÂN</w:t>
            </w:r>
          </w:p>
        </w:tc>
        <w:tc>
          <w:tcPr>
            <w:tcW w:w="6096" w:type="dxa"/>
          </w:tcPr>
          <w:p w14:paraId="1ED755D4" w14:textId="77777777" w:rsidR="00FC709D" w:rsidRPr="00DB3120" w:rsidRDefault="00FC709D" w:rsidP="00FC709D">
            <w:pPr>
              <w:jc w:val="center"/>
              <w:rPr>
                <w:b/>
                <w:sz w:val="26"/>
                <w:szCs w:val="26"/>
              </w:rPr>
            </w:pPr>
            <w:r w:rsidRPr="00DB3120">
              <w:rPr>
                <w:b/>
                <w:sz w:val="26"/>
                <w:szCs w:val="26"/>
              </w:rPr>
              <w:t>CỘNG HÒA XÃ HỘI CHỦ NGHĨA VIỆT NAM</w:t>
            </w:r>
          </w:p>
        </w:tc>
      </w:tr>
      <w:tr w:rsidR="00FC709D" w:rsidRPr="00DB3120" w14:paraId="7F999E23" w14:textId="77777777" w:rsidTr="00FC709D">
        <w:tc>
          <w:tcPr>
            <w:tcW w:w="3402" w:type="dxa"/>
          </w:tcPr>
          <w:p w14:paraId="31DB5213" w14:textId="77777777" w:rsidR="00FC709D" w:rsidRPr="00DB3120" w:rsidRDefault="00FC709D" w:rsidP="00FC709D">
            <w:pPr>
              <w:pStyle w:val="Heading1"/>
              <w:jc w:val="center"/>
              <w:rPr>
                <w:b/>
                <w:i w:val="0"/>
                <w:sz w:val="26"/>
                <w:szCs w:val="26"/>
              </w:rPr>
            </w:pPr>
            <w:r w:rsidRPr="00DB3120">
              <w:rPr>
                <w:b/>
                <w:i w:val="0"/>
                <w:sz w:val="26"/>
                <w:szCs w:val="26"/>
              </w:rPr>
              <w:t>TỈNH ĐỒNG THÁP</w:t>
            </w:r>
          </w:p>
        </w:tc>
        <w:tc>
          <w:tcPr>
            <w:tcW w:w="6096" w:type="dxa"/>
          </w:tcPr>
          <w:p w14:paraId="45E865E3" w14:textId="77777777" w:rsidR="00FC709D" w:rsidRPr="00DB3120" w:rsidRDefault="00FC709D" w:rsidP="00FC709D">
            <w:pPr>
              <w:jc w:val="center"/>
              <w:rPr>
                <w:b/>
                <w:sz w:val="28"/>
                <w:szCs w:val="28"/>
              </w:rPr>
            </w:pPr>
            <w:r w:rsidRPr="00DB3120">
              <w:rPr>
                <w:b/>
                <w:sz w:val="26"/>
                <w:szCs w:val="28"/>
              </w:rPr>
              <w:t>Độc lập - Tự do - Hạnh phúc</w:t>
            </w:r>
          </w:p>
        </w:tc>
      </w:tr>
      <w:tr w:rsidR="00FC709D" w:rsidRPr="00DB3120" w14:paraId="1E720046" w14:textId="77777777" w:rsidTr="00FC709D">
        <w:tc>
          <w:tcPr>
            <w:tcW w:w="3402" w:type="dxa"/>
          </w:tcPr>
          <w:p w14:paraId="43549B67" w14:textId="77777777" w:rsidR="00FC709D" w:rsidRPr="00DB3120" w:rsidRDefault="00FC709D" w:rsidP="00FC709D">
            <w:pPr>
              <w:pStyle w:val="Heading1"/>
              <w:jc w:val="center"/>
              <w:rPr>
                <w:i w:val="0"/>
                <w:szCs w:val="28"/>
              </w:rPr>
            </w:pPr>
            <w:r w:rsidRPr="00DB3120">
              <w:rPr>
                <w:i w:val="0"/>
                <w:noProof/>
                <w:szCs w:val="28"/>
              </w:rPr>
              <mc:AlternateContent>
                <mc:Choice Requires="wps">
                  <w:drawing>
                    <wp:anchor distT="0" distB="0" distL="114300" distR="114300" simplePos="0" relativeHeight="251664384" behindDoc="0" locked="0" layoutInCell="1" allowOverlap="1" wp14:anchorId="67E1BFA7" wp14:editId="5A825052">
                      <wp:simplePos x="0" y="0"/>
                      <wp:positionH relativeFrom="column">
                        <wp:posOffset>655625</wp:posOffset>
                      </wp:positionH>
                      <wp:positionV relativeFrom="paragraph">
                        <wp:posOffset>52705</wp:posOffset>
                      </wp:positionV>
                      <wp:extent cx="666750" cy="0"/>
                      <wp:effectExtent l="0" t="0" r="19050" b="1905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35D510"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4.15pt" to="104.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">
                      <w10:wrap type="tight"/>
                    </v:line>
                  </w:pict>
                </mc:Fallback>
              </mc:AlternateContent>
            </w:r>
          </w:p>
        </w:tc>
        <w:tc>
          <w:tcPr>
            <w:tcW w:w="6096" w:type="dxa"/>
          </w:tcPr>
          <w:p w14:paraId="1FDA8D78" w14:textId="77777777" w:rsidR="00FC709D" w:rsidRPr="00DB3120" w:rsidRDefault="00FC709D" w:rsidP="00FC709D">
            <w:pPr>
              <w:jc w:val="center"/>
              <w:rPr>
                <w:sz w:val="28"/>
                <w:szCs w:val="28"/>
              </w:rPr>
            </w:pPr>
            <w:r w:rsidRPr="00DB3120">
              <w:rPr>
                <w:noProof/>
                <w:sz w:val="28"/>
                <w:szCs w:val="28"/>
              </w:rPr>
              <mc:AlternateContent>
                <mc:Choice Requires="wps">
                  <w:drawing>
                    <wp:anchor distT="0" distB="0" distL="114300" distR="114300" simplePos="0" relativeHeight="251665408" behindDoc="0" locked="0" layoutInCell="1" allowOverlap="1" wp14:anchorId="54502DC8" wp14:editId="22F94340">
                      <wp:simplePos x="0" y="0"/>
                      <wp:positionH relativeFrom="column">
                        <wp:posOffset>812027</wp:posOffset>
                      </wp:positionH>
                      <wp:positionV relativeFrom="paragraph">
                        <wp:posOffset>33655</wp:posOffset>
                      </wp:positionV>
                      <wp:extent cx="2082800" cy="7620"/>
                      <wp:effectExtent l="0" t="0" r="31750" b="30480"/>
                      <wp:wrapTight wrapText="bothSides">
                        <wp:wrapPolygon edited="0">
                          <wp:start x="0" y="0"/>
                          <wp:lineTo x="0" y="54000"/>
                          <wp:lineTo x="21732" y="54000"/>
                          <wp:lineTo x="21732" y="0"/>
                          <wp:lineTo x="0" y="0"/>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4225F3"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2.65pt" to="227.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">
                      <w10:wrap type="tight"/>
                    </v:line>
                  </w:pict>
                </mc:Fallback>
              </mc:AlternateContent>
            </w:r>
          </w:p>
        </w:tc>
      </w:tr>
      <w:tr w:rsidR="00FC709D" w:rsidRPr="00DB3120" w14:paraId="33D40572" w14:textId="77777777" w:rsidTr="00FC709D">
        <w:tc>
          <w:tcPr>
            <w:tcW w:w="3402" w:type="dxa"/>
          </w:tcPr>
          <w:p w14:paraId="16814271" w14:textId="0CD4D143" w:rsidR="00FC709D" w:rsidRPr="00DB3120" w:rsidRDefault="00FC709D" w:rsidP="00F56029">
            <w:pPr>
              <w:pStyle w:val="Heading1"/>
              <w:jc w:val="center"/>
              <w:rPr>
                <w:i w:val="0"/>
                <w:szCs w:val="28"/>
              </w:rPr>
            </w:pPr>
            <w:r w:rsidRPr="00DB3120">
              <w:rPr>
                <w:i w:val="0"/>
                <w:sz w:val="26"/>
                <w:szCs w:val="28"/>
              </w:rPr>
              <w:t xml:space="preserve">Số: </w:t>
            </w:r>
            <w:r w:rsidR="00F56029">
              <w:rPr>
                <w:i w:val="0"/>
                <w:sz w:val="26"/>
                <w:szCs w:val="28"/>
              </w:rPr>
              <w:t>30</w:t>
            </w:r>
            <w:r w:rsidRPr="00DB3120">
              <w:rPr>
                <w:i w:val="0"/>
                <w:sz w:val="26"/>
                <w:szCs w:val="28"/>
              </w:rPr>
              <w:t>/202</w:t>
            </w:r>
            <w:r>
              <w:rPr>
                <w:i w:val="0"/>
                <w:sz w:val="26"/>
                <w:szCs w:val="28"/>
              </w:rPr>
              <w:t>2</w:t>
            </w:r>
            <w:r w:rsidRPr="00DB3120">
              <w:rPr>
                <w:i w:val="0"/>
                <w:sz w:val="26"/>
                <w:szCs w:val="28"/>
              </w:rPr>
              <w:t>/NQ-HĐND</w:t>
            </w:r>
          </w:p>
        </w:tc>
        <w:tc>
          <w:tcPr>
            <w:tcW w:w="6096" w:type="dxa"/>
          </w:tcPr>
          <w:p w14:paraId="77DEA7B0" w14:textId="77777777" w:rsidR="00FC709D" w:rsidRPr="00DB3120" w:rsidRDefault="00FC709D" w:rsidP="00FC709D">
            <w:pPr>
              <w:pStyle w:val="Heading2"/>
              <w:ind w:left="340"/>
              <w:jc w:val="center"/>
              <w:rPr>
                <w:i/>
                <w:szCs w:val="28"/>
              </w:rPr>
            </w:pPr>
            <w:r>
              <w:rPr>
                <w:i/>
                <w:szCs w:val="28"/>
              </w:rPr>
              <w:t xml:space="preserve">Đồng Tháp, ngày 09 </w:t>
            </w:r>
            <w:r w:rsidRPr="00DB3120">
              <w:rPr>
                <w:i/>
                <w:szCs w:val="28"/>
              </w:rPr>
              <w:t xml:space="preserve">tháng </w:t>
            </w:r>
            <w:r>
              <w:rPr>
                <w:i/>
                <w:szCs w:val="28"/>
              </w:rPr>
              <w:t>12 năm 2022</w:t>
            </w:r>
          </w:p>
        </w:tc>
      </w:tr>
    </w:tbl>
    <w:p w14:paraId="6EAD00A6" w14:textId="77777777" w:rsidR="00A97DB6" w:rsidRDefault="00A97DB6" w:rsidP="00A97DB6">
      <w:pPr>
        <w:jc w:val="center"/>
        <w:rPr>
          <w:b/>
          <w:bCs/>
          <w:sz w:val="28"/>
          <w:szCs w:val="28"/>
          <w:lang w:val="vi-VN"/>
        </w:rPr>
      </w:pPr>
    </w:p>
    <w:p w14:paraId="7DFED32B" w14:textId="77777777" w:rsidR="00632E31" w:rsidRPr="00B42186" w:rsidRDefault="00632E31" w:rsidP="0062447C">
      <w:pPr>
        <w:spacing w:before="120"/>
        <w:jc w:val="center"/>
        <w:rPr>
          <w:sz w:val="28"/>
          <w:szCs w:val="28"/>
          <w:lang w:val="vi-VN"/>
        </w:rPr>
      </w:pPr>
      <w:r w:rsidRPr="00057870">
        <w:rPr>
          <w:b/>
          <w:bCs/>
          <w:sz w:val="28"/>
          <w:szCs w:val="28"/>
          <w:lang w:val="vi-VN"/>
        </w:rPr>
        <w:t>NGHỊ QUYẾT</w:t>
      </w:r>
    </w:p>
    <w:p w14:paraId="33F803FF" w14:textId="77777777" w:rsidR="00382A3C" w:rsidRDefault="00B42186" w:rsidP="001A13FF">
      <w:pPr>
        <w:jc w:val="center"/>
        <w:rPr>
          <w:b/>
          <w:sz w:val="28"/>
          <w:szCs w:val="28"/>
          <w:lang w:val="vi-VN"/>
        </w:rPr>
      </w:pPr>
      <w:r w:rsidRPr="00B42186">
        <w:rPr>
          <w:b/>
          <w:sz w:val="28"/>
          <w:szCs w:val="28"/>
          <w:lang w:val="vi-VN"/>
        </w:rPr>
        <w:t xml:space="preserve">Quy định một số mức chi thực hiện công tác hoà giải ở cơ sở </w:t>
      </w:r>
    </w:p>
    <w:p w14:paraId="4CBE0C5A" w14:textId="77777777" w:rsidR="00D438C2" w:rsidRPr="0062447C" w:rsidRDefault="00B42186" w:rsidP="001A13FF">
      <w:pPr>
        <w:jc w:val="center"/>
        <w:rPr>
          <w:b/>
          <w:sz w:val="28"/>
          <w:szCs w:val="28"/>
          <w:lang w:val="vi-VN"/>
        </w:rPr>
      </w:pPr>
      <w:r w:rsidRPr="00B42186">
        <w:rPr>
          <w:b/>
          <w:sz w:val="28"/>
          <w:szCs w:val="28"/>
          <w:lang w:val="vi-VN"/>
        </w:rPr>
        <w:t>trên địa bàn</w:t>
      </w:r>
      <w:r w:rsidR="00382A3C">
        <w:rPr>
          <w:b/>
          <w:sz w:val="28"/>
          <w:szCs w:val="28"/>
        </w:rPr>
        <w:t xml:space="preserve"> </w:t>
      </w:r>
      <w:r w:rsidRPr="0062447C">
        <w:rPr>
          <w:b/>
          <w:sz w:val="28"/>
          <w:szCs w:val="28"/>
          <w:lang w:val="vi-VN"/>
        </w:rPr>
        <w:t>tỉnh Đồng Tháp</w:t>
      </w:r>
    </w:p>
    <w:p w14:paraId="31ECB3CF" w14:textId="77777777" w:rsidR="00632E31" w:rsidRPr="0062447C" w:rsidRDefault="00632E31" w:rsidP="001A13FF">
      <w:pPr>
        <w:jc w:val="center"/>
        <w:rPr>
          <w:b/>
          <w:bCs/>
          <w:sz w:val="28"/>
          <w:szCs w:val="28"/>
          <w:lang w:val="vi-VN"/>
        </w:rPr>
      </w:pPr>
      <w:r w:rsidRPr="001A76E1">
        <w:rPr>
          <w:b/>
          <w:bCs/>
          <w:noProof/>
          <w:sz w:val="16"/>
          <w:szCs w:val="16"/>
        </w:rPr>
        <mc:AlternateContent>
          <mc:Choice Requires="wps">
            <w:drawing>
              <wp:anchor distT="0" distB="0" distL="114300" distR="114300" simplePos="0" relativeHeight="251662336" behindDoc="0" locked="0" layoutInCell="1" allowOverlap="1" wp14:anchorId="04F1C932" wp14:editId="4AC02794">
                <wp:simplePos x="0" y="0"/>
                <wp:positionH relativeFrom="column">
                  <wp:posOffset>2410460</wp:posOffset>
                </wp:positionH>
                <wp:positionV relativeFrom="paragraph">
                  <wp:posOffset>96850</wp:posOffset>
                </wp:positionV>
                <wp:extent cx="10800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8E93289" id="_x0000_t32" coordsize="21600,21600" o:spt="32" o:oned="t" path="m,l21600,21600e" filled="f">
                <v:path arrowok="t" fillok="f" o:connecttype="none"/>
                <o:lock v:ext="edit" shapetype="t"/>
              </v:shapetype>
              <v:shape id="AutoShape 6" o:spid="_x0000_s1026" type="#_x0000_t32" style="position:absolute;margin-left:189.8pt;margin-top:7.65pt;width:8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" strokecolor="black [3200]" strokeweight=".5pt">
                <v:stroke joinstyle="miter"/>
              </v:shape>
            </w:pict>
          </mc:Fallback>
        </mc:AlternateContent>
      </w:r>
    </w:p>
    <w:p w14:paraId="60BAE13E" w14:textId="77777777" w:rsidR="00632E31" w:rsidRDefault="00632E31" w:rsidP="007517CF">
      <w:pPr>
        <w:spacing w:before="120" w:after="120"/>
        <w:ind w:firstLine="567"/>
        <w:jc w:val="center"/>
        <w:rPr>
          <w:b/>
          <w:bCs/>
          <w:sz w:val="28"/>
          <w:szCs w:val="28"/>
          <w:lang w:val="vi-VN"/>
        </w:rPr>
      </w:pPr>
      <w:r w:rsidRPr="00057870">
        <w:rPr>
          <w:b/>
          <w:bCs/>
          <w:sz w:val="28"/>
          <w:szCs w:val="28"/>
          <w:lang w:val="vi-VN"/>
        </w:rPr>
        <w:t>HỘI ĐỒNG NHÂN DÂN TỈNH ĐỒNG THÁP</w:t>
      </w:r>
      <w:bookmarkStart w:id="0" w:name="_GoBack"/>
      <w:bookmarkEnd w:id="0"/>
      <w:r w:rsidRPr="00057870">
        <w:rPr>
          <w:b/>
          <w:bCs/>
          <w:sz w:val="28"/>
          <w:szCs w:val="28"/>
          <w:lang w:val="vi-VN"/>
        </w:rPr>
        <w:br/>
        <w:t xml:space="preserve">KHÓA </w:t>
      </w:r>
      <w:r w:rsidR="00262C9C" w:rsidRPr="0062447C">
        <w:rPr>
          <w:b/>
          <w:bCs/>
          <w:sz w:val="28"/>
          <w:szCs w:val="28"/>
          <w:lang w:val="vi-VN"/>
        </w:rPr>
        <w:t>X</w:t>
      </w:r>
      <w:r w:rsidRPr="00057870">
        <w:rPr>
          <w:b/>
          <w:bCs/>
          <w:sz w:val="28"/>
          <w:szCs w:val="28"/>
          <w:lang w:val="vi-VN"/>
        </w:rPr>
        <w:t xml:space="preserve"> </w:t>
      </w:r>
      <w:r w:rsidR="00262C9C" w:rsidRPr="0062447C">
        <w:rPr>
          <w:b/>
          <w:bCs/>
          <w:sz w:val="28"/>
          <w:szCs w:val="28"/>
          <w:lang w:val="vi-VN"/>
        </w:rPr>
        <w:t xml:space="preserve">- </w:t>
      </w:r>
      <w:r w:rsidR="00262C9C">
        <w:rPr>
          <w:b/>
          <w:bCs/>
          <w:sz w:val="28"/>
          <w:szCs w:val="28"/>
          <w:lang w:val="vi-VN"/>
        </w:rPr>
        <w:t xml:space="preserve">KỲ HỌP THỨ </w:t>
      </w:r>
      <w:r w:rsidR="00A97DB6" w:rsidRPr="0062447C">
        <w:rPr>
          <w:b/>
          <w:bCs/>
          <w:sz w:val="28"/>
          <w:szCs w:val="28"/>
          <w:lang w:val="vi-VN"/>
        </w:rPr>
        <w:t>NĂM</w:t>
      </w:r>
    </w:p>
    <w:p w14:paraId="7C5FE794" w14:textId="77777777" w:rsidR="00382A3C" w:rsidRPr="0062447C" w:rsidRDefault="00382A3C" w:rsidP="007517CF">
      <w:pPr>
        <w:spacing w:before="120" w:after="120"/>
        <w:ind w:firstLine="567"/>
        <w:jc w:val="center"/>
        <w:rPr>
          <w:sz w:val="28"/>
          <w:szCs w:val="28"/>
          <w:lang w:val="vi-VN"/>
        </w:rPr>
      </w:pPr>
    </w:p>
    <w:p w14:paraId="34E89193" w14:textId="77777777" w:rsidR="00EE7586" w:rsidRDefault="001A13FF" w:rsidP="00EE7586">
      <w:pPr>
        <w:spacing w:before="120" w:after="120" w:line="360" w:lineRule="exact"/>
        <w:ind w:firstLine="709"/>
        <w:jc w:val="both"/>
        <w:rPr>
          <w:i/>
          <w:iCs/>
          <w:sz w:val="28"/>
          <w:szCs w:val="28"/>
          <w:lang w:val="vi-VN"/>
        </w:rPr>
      </w:pPr>
      <w:r>
        <w:rPr>
          <w:i/>
          <w:iCs/>
          <w:sz w:val="28"/>
          <w:szCs w:val="28"/>
          <w:lang w:val="vi-VN"/>
        </w:rPr>
        <w:t xml:space="preserve">Căn cứ Luật </w:t>
      </w:r>
      <w:r w:rsidR="00382A3C">
        <w:rPr>
          <w:i/>
          <w:iCs/>
          <w:sz w:val="28"/>
          <w:szCs w:val="28"/>
          <w:lang w:val="vi-VN"/>
        </w:rPr>
        <w:t>T</w:t>
      </w:r>
      <w:r w:rsidRPr="000C3348">
        <w:rPr>
          <w:i/>
          <w:iCs/>
          <w:sz w:val="28"/>
          <w:szCs w:val="28"/>
          <w:lang w:val="vi-VN"/>
        </w:rPr>
        <w:t xml:space="preserve">ổ chức </w:t>
      </w:r>
      <w:r w:rsidR="00382A3C">
        <w:rPr>
          <w:i/>
          <w:iCs/>
          <w:sz w:val="28"/>
          <w:szCs w:val="28"/>
          <w:lang w:val="vi-VN"/>
        </w:rPr>
        <w:t>c</w:t>
      </w:r>
      <w:r w:rsidR="00A97DB6" w:rsidRPr="000C3348">
        <w:rPr>
          <w:i/>
          <w:iCs/>
          <w:sz w:val="28"/>
          <w:szCs w:val="28"/>
          <w:lang w:val="vi-VN"/>
        </w:rPr>
        <w:t xml:space="preserve">hính quyền địa phương ngày 19 tháng 6 năm </w:t>
      </w:r>
      <w:r w:rsidRPr="000C3348">
        <w:rPr>
          <w:i/>
          <w:iCs/>
          <w:sz w:val="28"/>
          <w:szCs w:val="28"/>
          <w:lang w:val="vi-VN"/>
        </w:rPr>
        <w:t>2015</w:t>
      </w:r>
      <w:r w:rsidR="00A97DB6" w:rsidRPr="000C3348">
        <w:rPr>
          <w:i/>
          <w:iCs/>
          <w:sz w:val="28"/>
          <w:szCs w:val="28"/>
          <w:lang w:val="vi-VN"/>
        </w:rPr>
        <w:t>;</w:t>
      </w:r>
    </w:p>
    <w:p w14:paraId="7CB57CE4" w14:textId="3C94D628" w:rsidR="001A13FF" w:rsidRPr="000C3348" w:rsidRDefault="00382A3C" w:rsidP="00EE7586">
      <w:pPr>
        <w:spacing w:before="120" w:after="120" w:line="360" w:lineRule="exact"/>
        <w:ind w:firstLine="709"/>
        <w:jc w:val="both"/>
        <w:rPr>
          <w:i/>
          <w:iCs/>
          <w:sz w:val="28"/>
          <w:szCs w:val="28"/>
          <w:lang w:val="vi-VN"/>
        </w:rPr>
      </w:pPr>
      <w:r>
        <w:rPr>
          <w:i/>
          <w:iCs/>
          <w:sz w:val="28"/>
          <w:szCs w:val="28"/>
        </w:rPr>
        <w:t xml:space="preserve">Căn cứ </w:t>
      </w:r>
      <w:r w:rsidR="002969C1" w:rsidRPr="000C3348">
        <w:rPr>
          <w:i/>
          <w:iCs/>
          <w:sz w:val="28"/>
          <w:szCs w:val="28"/>
          <w:lang w:val="vi-VN"/>
        </w:rPr>
        <w:t xml:space="preserve">Luật </w:t>
      </w:r>
      <w:r>
        <w:rPr>
          <w:i/>
          <w:iCs/>
          <w:sz w:val="28"/>
          <w:szCs w:val="28"/>
          <w:lang w:val="vi-VN"/>
        </w:rPr>
        <w:t>S</w:t>
      </w:r>
      <w:r w:rsidR="001A13FF" w:rsidRPr="000C3348">
        <w:rPr>
          <w:i/>
          <w:iCs/>
          <w:sz w:val="28"/>
          <w:szCs w:val="28"/>
          <w:lang w:val="vi-VN"/>
        </w:rPr>
        <w:t xml:space="preserve">ửa đổi, bổ sung một số điều của </w:t>
      </w:r>
      <w:r>
        <w:rPr>
          <w:i/>
          <w:iCs/>
          <w:sz w:val="28"/>
          <w:szCs w:val="28"/>
          <w:lang w:val="vi-VN"/>
        </w:rPr>
        <w:t>Luật Tổ chức Chính phủ và Luật T</w:t>
      </w:r>
      <w:r w:rsidR="001A13FF" w:rsidRPr="000C3348">
        <w:rPr>
          <w:i/>
          <w:iCs/>
          <w:sz w:val="28"/>
          <w:szCs w:val="28"/>
          <w:lang w:val="vi-VN"/>
        </w:rPr>
        <w:t>ổ chức</w:t>
      </w:r>
      <w:r w:rsidR="00A97DB6" w:rsidRPr="000C3348">
        <w:rPr>
          <w:i/>
          <w:iCs/>
          <w:sz w:val="28"/>
          <w:szCs w:val="28"/>
          <w:lang w:val="vi-VN"/>
        </w:rPr>
        <w:t xml:space="preserve"> chính quyền địa phương ngày 22 tháng 11 năm </w:t>
      </w:r>
      <w:r w:rsidR="001A13FF" w:rsidRPr="000C3348">
        <w:rPr>
          <w:i/>
          <w:iCs/>
          <w:sz w:val="28"/>
          <w:szCs w:val="28"/>
          <w:lang w:val="vi-VN"/>
        </w:rPr>
        <w:t>2019;</w:t>
      </w:r>
    </w:p>
    <w:p w14:paraId="59852B1E" w14:textId="77777777" w:rsidR="00382A3C" w:rsidRPr="00EF1600" w:rsidRDefault="001A13FF" w:rsidP="00F56939">
      <w:pPr>
        <w:spacing w:before="120" w:after="120" w:line="360" w:lineRule="exact"/>
        <w:ind w:firstLine="709"/>
        <w:jc w:val="both"/>
        <w:rPr>
          <w:i/>
          <w:iCs/>
          <w:spacing w:val="-4"/>
          <w:sz w:val="28"/>
          <w:szCs w:val="28"/>
          <w:lang w:val="vi-VN"/>
        </w:rPr>
      </w:pPr>
      <w:r w:rsidRPr="00EF1600">
        <w:rPr>
          <w:i/>
          <w:iCs/>
          <w:spacing w:val="-4"/>
          <w:sz w:val="28"/>
          <w:szCs w:val="28"/>
          <w:lang w:val="vi-VN"/>
        </w:rPr>
        <w:t>Căn cứ Luật Ban hành văn bản quy phạm pháp</w:t>
      </w:r>
      <w:r w:rsidR="00382A3C" w:rsidRPr="00EF1600">
        <w:rPr>
          <w:i/>
          <w:iCs/>
          <w:spacing w:val="-4"/>
          <w:sz w:val="28"/>
          <w:szCs w:val="28"/>
          <w:lang w:val="vi-VN"/>
        </w:rPr>
        <w:t xml:space="preserve"> luật ngày 22 tháng 6 năm 2015;</w:t>
      </w:r>
    </w:p>
    <w:p w14:paraId="64D3F424" w14:textId="77777777" w:rsidR="001A13FF" w:rsidRPr="000C3348" w:rsidRDefault="00382A3C" w:rsidP="00F56939">
      <w:pPr>
        <w:spacing w:before="120" w:after="120" w:line="360" w:lineRule="exact"/>
        <w:ind w:firstLine="709"/>
        <w:jc w:val="both"/>
        <w:rPr>
          <w:i/>
          <w:lang w:val="vi-VN"/>
        </w:rPr>
      </w:pPr>
      <w:r>
        <w:rPr>
          <w:i/>
          <w:iCs/>
          <w:sz w:val="28"/>
          <w:szCs w:val="28"/>
        </w:rPr>
        <w:t xml:space="preserve">Căn cứ </w:t>
      </w:r>
      <w:r>
        <w:rPr>
          <w:i/>
          <w:iCs/>
          <w:sz w:val="28"/>
          <w:szCs w:val="28"/>
          <w:lang w:val="vi-VN"/>
        </w:rPr>
        <w:t>Luật S</w:t>
      </w:r>
      <w:r w:rsidR="001A13FF" w:rsidRPr="000C3348">
        <w:rPr>
          <w:i/>
          <w:iCs/>
          <w:sz w:val="28"/>
          <w:szCs w:val="28"/>
          <w:lang w:val="vi-VN"/>
        </w:rPr>
        <w:t>ửa đổi, bổ sung một số điều của Luật Ban hành văn bản quy phạm pháp luật ngày 18 tháng 6 năm 2020;</w:t>
      </w:r>
    </w:p>
    <w:p w14:paraId="3249E58A" w14:textId="77777777" w:rsidR="001A13FF" w:rsidRPr="000C3348" w:rsidRDefault="001A13FF" w:rsidP="00F56939">
      <w:pPr>
        <w:spacing w:before="120" w:after="120" w:line="360" w:lineRule="exact"/>
        <w:ind w:firstLine="709"/>
        <w:jc w:val="both"/>
        <w:rPr>
          <w:i/>
          <w:sz w:val="28"/>
          <w:szCs w:val="28"/>
          <w:lang w:val="vi-VN"/>
        </w:rPr>
      </w:pPr>
      <w:r w:rsidRPr="00B30972">
        <w:rPr>
          <w:i/>
          <w:iCs/>
          <w:sz w:val="28"/>
          <w:szCs w:val="28"/>
          <w:lang w:val="vi-VN"/>
        </w:rPr>
        <w:t xml:space="preserve">Căn cứ Luật </w:t>
      </w:r>
      <w:r w:rsidRPr="000C3348">
        <w:rPr>
          <w:i/>
          <w:iCs/>
          <w:sz w:val="28"/>
          <w:szCs w:val="28"/>
          <w:lang w:val="vi-VN"/>
        </w:rPr>
        <w:t>N</w:t>
      </w:r>
      <w:r w:rsidRPr="00B30972">
        <w:rPr>
          <w:i/>
          <w:iCs/>
          <w:sz w:val="28"/>
          <w:szCs w:val="28"/>
          <w:lang w:val="vi-VN"/>
        </w:rPr>
        <w:t>gân sách nhà nước</w:t>
      </w:r>
      <w:r w:rsidRPr="000C3348">
        <w:rPr>
          <w:i/>
          <w:iCs/>
          <w:sz w:val="28"/>
          <w:szCs w:val="28"/>
          <w:lang w:val="vi-VN"/>
        </w:rPr>
        <w:t xml:space="preserve"> </w:t>
      </w:r>
      <w:r w:rsidRPr="00B30972">
        <w:rPr>
          <w:i/>
          <w:iCs/>
          <w:sz w:val="28"/>
          <w:szCs w:val="28"/>
          <w:lang w:val="vi-VN"/>
        </w:rPr>
        <w:t xml:space="preserve">ngày 25 tháng </w:t>
      </w:r>
      <w:r w:rsidRPr="000C3348">
        <w:rPr>
          <w:i/>
          <w:iCs/>
          <w:sz w:val="28"/>
          <w:szCs w:val="28"/>
          <w:lang w:val="vi-VN"/>
        </w:rPr>
        <w:t>6</w:t>
      </w:r>
      <w:r w:rsidRPr="00B30972">
        <w:rPr>
          <w:i/>
          <w:iCs/>
          <w:sz w:val="28"/>
          <w:szCs w:val="28"/>
          <w:lang w:val="vi-VN"/>
        </w:rPr>
        <w:t xml:space="preserve"> năm 2015;</w:t>
      </w:r>
    </w:p>
    <w:p w14:paraId="57F7BE84" w14:textId="77777777" w:rsidR="00B42186" w:rsidRPr="00B42186" w:rsidRDefault="00B42186" w:rsidP="00F56939">
      <w:pPr>
        <w:spacing w:before="120" w:after="120" w:line="360" w:lineRule="exact"/>
        <w:ind w:firstLine="709"/>
        <w:jc w:val="both"/>
        <w:rPr>
          <w:i/>
          <w:iCs/>
          <w:sz w:val="28"/>
          <w:szCs w:val="28"/>
          <w:lang w:val="vi-VN"/>
        </w:rPr>
      </w:pPr>
      <w:r w:rsidRPr="00B42186">
        <w:rPr>
          <w:i/>
          <w:iCs/>
          <w:sz w:val="28"/>
          <w:szCs w:val="28"/>
          <w:lang w:val="vi-VN"/>
        </w:rPr>
        <w:t xml:space="preserve">Căn cứ Luật Hoà giải ở cơ sở ngày 20 tháng 6 năm 2013; </w:t>
      </w:r>
    </w:p>
    <w:p w14:paraId="5654B08F" w14:textId="77777777" w:rsidR="00B42186" w:rsidRPr="00B42186" w:rsidRDefault="00B42186" w:rsidP="00F56939">
      <w:pPr>
        <w:spacing w:before="120" w:after="120" w:line="360" w:lineRule="exact"/>
        <w:ind w:firstLine="709"/>
        <w:jc w:val="both"/>
        <w:rPr>
          <w:i/>
          <w:iCs/>
          <w:sz w:val="28"/>
          <w:szCs w:val="28"/>
          <w:lang w:val="vi-VN"/>
        </w:rPr>
      </w:pPr>
      <w:r w:rsidRPr="00B42186">
        <w:rPr>
          <w:i/>
          <w:iCs/>
          <w:sz w:val="28"/>
          <w:szCs w:val="28"/>
          <w:lang w:val="vi-VN"/>
        </w:rPr>
        <w:t>Căn cứ Nghị định số 15/2014/NĐ-CP ngày 27 tháng 2 năm 2014 của Chính phủ quy định chi tiết một số điều và biện pháp thi hành Luật hoà giải ở cơ sở;</w:t>
      </w:r>
    </w:p>
    <w:p w14:paraId="0A06394A" w14:textId="77777777" w:rsidR="00B42186" w:rsidRDefault="00B42186" w:rsidP="00F56939">
      <w:pPr>
        <w:spacing w:before="120" w:after="120" w:line="360" w:lineRule="exact"/>
        <w:ind w:firstLine="709"/>
        <w:jc w:val="both"/>
        <w:rPr>
          <w:i/>
          <w:iCs/>
          <w:sz w:val="28"/>
          <w:szCs w:val="28"/>
          <w:lang w:val="vi-VN"/>
        </w:rPr>
      </w:pPr>
      <w:r w:rsidRPr="00B42186">
        <w:rPr>
          <w:i/>
          <w:iCs/>
          <w:sz w:val="28"/>
          <w:szCs w:val="28"/>
          <w:lang w:val="vi-VN"/>
        </w:rPr>
        <w:t>Căn cứ Thông tư liên tịch số 100/2014/TTLT-BTC-BTP ngày 30 tháng 7 năm 2014 của Bộ Tài chính và Bộ Tư pháp quy định việc lập dự toán, quản lý, sử dụng và</w:t>
      </w:r>
      <w:r w:rsidR="00382A3C">
        <w:rPr>
          <w:i/>
          <w:iCs/>
          <w:sz w:val="28"/>
          <w:szCs w:val="28"/>
          <w:lang w:val="vi-VN"/>
        </w:rPr>
        <w:t xml:space="preserve"> quyết toán kinh phí ngân sách </w:t>
      </w:r>
      <w:r w:rsidRPr="00B42186">
        <w:rPr>
          <w:i/>
          <w:iCs/>
          <w:sz w:val="28"/>
          <w:szCs w:val="28"/>
          <w:lang w:val="vi-VN"/>
        </w:rPr>
        <w:t>nhà nước thực hiện công tác hoà giải ở cơ sở;</w:t>
      </w:r>
    </w:p>
    <w:p w14:paraId="2BD08F78" w14:textId="77777777" w:rsidR="001A13FF" w:rsidRPr="00575568" w:rsidRDefault="001A13FF" w:rsidP="00F56939">
      <w:pPr>
        <w:spacing w:before="120" w:after="120" w:line="360" w:lineRule="exact"/>
        <w:ind w:firstLine="709"/>
        <w:jc w:val="both"/>
        <w:rPr>
          <w:i/>
          <w:iCs/>
          <w:color w:val="000000"/>
          <w:spacing w:val="-4"/>
          <w:sz w:val="28"/>
          <w:szCs w:val="28"/>
          <w:lang w:val="vi-VN"/>
        </w:rPr>
      </w:pPr>
      <w:r w:rsidRPr="00575568">
        <w:rPr>
          <w:i/>
          <w:iCs/>
          <w:color w:val="000000"/>
          <w:spacing w:val="-4"/>
          <w:sz w:val="28"/>
          <w:szCs w:val="28"/>
          <w:lang w:val="vi-VN"/>
        </w:rPr>
        <w:t>Xét Tờ trình số</w:t>
      </w:r>
      <w:r w:rsidR="00A97DB6" w:rsidRPr="00575568">
        <w:rPr>
          <w:i/>
          <w:iCs/>
          <w:color w:val="000000"/>
          <w:spacing w:val="-4"/>
          <w:sz w:val="28"/>
          <w:szCs w:val="28"/>
          <w:lang w:val="vi-VN"/>
        </w:rPr>
        <w:t xml:space="preserve"> 1</w:t>
      </w:r>
      <w:r w:rsidR="00B42186" w:rsidRPr="00575568">
        <w:rPr>
          <w:i/>
          <w:iCs/>
          <w:color w:val="000000"/>
          <w:spacing w:val="-4"/>
          <w:sz w:val="28"/>
          <w:szCs w:val="28"/>
          <w:lang w:val="vi-VN"/>
        </w:rPr>
        <w:t>70</w:t>
      </w:r>
      <w:r w:rsidR="00A97DB6" w:rsidRPr="00575568">
        <w:rPr>
          <w:i/>
          <w:iCs/>
          <w:color w:val="000000"/>
          <w:spacing w:val="-4"/>
          <w:sz w:val="28"/>
          <w:szCs w:val="28"/>
          <w:lang w:val="vi-VN"/>
        </w:rPr>
        <w:t xml:space="preserve">/TTr-UBND ngày 16 </w:t>
      </w:r>
      <w:r w:rsidRPr="00575568">
        <w:rPr>
          <w:i/>
          <w:iCs/>
          <w:color w:val="000000"/>
          <w:spacing w:val="-4"/>
          <w:sz w:val="28"/>
          <w:szCs w:val="28"/>
          <w:lang w:val="vi-VN"/>
        </w:rPr>
        <w:t xml:space="preserve">tháng </w:t>
      </w:r>
      <w:r w:rsidR="00AE0296" w:rsidRPr="00575568">
        <w:rPr>
          <w:i/>
          <w:iCs/>
          <w:color w:val="000000"/>
          <w:spacing w:val="-4"/>
          <w:sz w:val="28"/>
          <w:szCs w:val="28"/>
          <w:lang w:val="vi-VN"/>
        </w:rPr>
        <w:t xml:space="preserve">11 </w:t>
      </w:r>
      <w:r w:rsidRPr="00575568">
        <w:rPr>
          <w:i/>
          <w:iCs/>
          <w:color w:val="000000"/>
          <w:spacing w:val="-4"/>
          <w:sz w:val="28"/>
          <w:szCs w:val="28"/>
          <w:lang w:val="vi-VN"/>
        </w:rPr>
        <w:t xml:space="preserve">năm 2022 của Ủy </w:t>
      </w:r>
      <w:r w:rsidR="00382A3C" w:rsidRPr="00575568">
        <w:rPr>
          <w:i/>
          <w:iCs/>
          <w:color w:val="000000"/>
          <w:spacing w:val="-4"/>
          <w:sz w:val="28"/>
          <w:szCs w:val="28"/>
          <w:lang w:val="vi-VN"/>
        </w:rPr>
        <w:t>ban nhân dân Tỉnh</w:t>
      </w:r>
      <w:r w:rsidRPr="00575568">
        <w:rPr>
          <w:i/>
          <w:iCs/>
          <w:color w:val="000000"/>
          <w:spacing w:val="-4"/>
          <w:sz w:val="28"/>
          <w:szCs w:val="28"/>
          <w:lang w:val="vi-VN"/>
        </w:rPr>
        <w:t xml:space="preserve"> về </w:t>
      </w:r>
      <w:r w:rsidR="00D438C2" w:rsidRPr="00575568">
        <w:rPr>
          <w:i/>
          <w:iCs/>
          <w:color w:val="000000"/>
          <w:spacing w:val="-4"/>
          <w:sz w:val="28"/>
          <w:szCs w:val="28"/>
          <w:lang w:val="vi-VN"/>
        </w:rPr>
        <w:t xml:space="preserve">dự thảo Nghị quyết </w:t>
      </w:r>
      <w:r w:rsidR="00B42186" w:rsidRPr="00575568">
        <w:rPr>
          <w:i/>
          <w:iCs/>
          <w:color w:val="000000"/>
          <w:spacing w:val="-4"/>
          <w:sz w:val="28"/>
          <w:szCs w:val="28"/>
          <w:lang w:val="vi-VN"/>
        </w:rPr>
        <w:t>quy định một số mức chi thực hiện công tác hoà giải ở cơ sở trên địa bàn tỉnh Đồng Tháp</w:t>
      </w:r>
      <w:r w:rsidRPr="00575568">
        <w:rPr>
          <w:i/>
          <w:iCs/>
          <w:color w:val="000000"/>
          <w:spacing w:val="-4"/>
          <w:sz w:val="28"/>
          <w:szCs w:val="28"/>
          <w:lang w:val="vi-VN"/>
        </w:rPr>
        <w:t xml:space="preserve">; Báo cáo thẩm tra của Ban </w:t>
      </w:r>
      <w:r w:rsidR="00A97DB6" w:rsidRPr="00575568">
        <w:rPr>
          <w:i/>
          <w:iCs/>
          <w:color w:val="000000"/>
          <w:spacing w:val="-4"/>
          <w:sz w:val="28"/>
          <w:szCs w:val="28"/>
          <w:lang w:val="vi-VN"/>
        </w:rPr>
        <w:t>Pháp chế</w:t>
      </w:r>
      <w:r w:rsidR="00382A3C" w:rsidRPr="00575568">
        <w:rPr>
          <w:i/>
          <w:iCs/>
          <w:color w:val="000000"/>
          <w:spacing w:val="-4"/>
          <w:sz w:val="28"/>
          <w:szCs w:val="28"/>
          <w:lang w:val="vi-VN"/>
        </w:rPr>
        <w:t xml:space="preserve"> Hội đồng nhân dân Tỉnh;</w:t>
      </w:r>
      <w:r w:rsidRPr="00575568">
        <w:rPr>
          <w:i/>
          <w:iCs/>
          <w:color w:val="000000"/>
          <w:spacing w:val="-4"/>
          <w:sz w:val="28"/>
          <w:szCs w:val="28"/>
          <w:lang w:val="vi-VN"/>
        </w:rPr>
        <w:t xml:space="preserve"> ý kiến thảo luận của đại biểu Hội đồng nhân dân tại kỳ họp.</w:t>
      </w:r>
    </w:p>
    <w:p w14:paraId="7B1CC249" w14:textId="77777777" w:rsidR="001A13FF" w:rsidRPr="00F77E05" w:rsidRDefault="001A13FF" w:rsidP="00F268B0">
      <w:pPr>
        <w:spacing w:before="240" w:after="240" w:line="360" w:lineRule="exact"/>
        <w:jc w:val="center"/>
        <w:rPr>
          <w:b/>
          <w:bCs/>
          <w:sz w:val="28"/>
          <w:szCs w:val="28"/>
          <w:lang w:val="vi-VN"/>
        </w:rPr>
      </w:pPr>
      <w:r w:rsidRPr="00234EEC">
        <w:rPr>
          <w:b/>
          <w:bCs/>
          <w:sz w:val="28"/>
          <w:szCs w:val="28"/>
          <w:lang w:val="vi-VN"/>
        </w:rPr>
        <w:t>QUYẾT NGHỊ:</w:t>
      </w:r>
    </w:p>
    <w:p w14:paraId="1956669A" w14:textId="77777777" w:rsidR="009B122B" w:rsidRDefault="009B122B" w:rsidP="00F56939">
      <w:pPr>
        <w:spacing w:before="120" w:after="120" w:line="360" w:lineRule="exact"/>
        <w:ind w:firstLine="709"/>
        <w:jc w:val="both"/>
        <w:rPr>
          <w:b/>
          <w:sz w:val="28"/>
          <w:szCs w:val="28"/>
          <w:lang w:val="vi-VN"/>
        </w:rPr>
      </w:pPr>
      <w:r w:rsidRPr="00F77E05">
        <w:rPr>
          <w:b/>
          <w:sz w:val="28"/>
          <w:szCs w:val="28"/>
          <w:lang w:val="vi-VN"/>
        </w:rPr>
        <w:t xml:space="preserve">Điều 1. </w:t>
      </w:r>
      <w:r w:rsidR="000C3348" w:rsidRPr="000C3348">
        <w:rPr>
          <w:b/>
          <w:sz w:val="28"/>
          <w:szCs w:val="28"/>
          <w:lang w:val="vi-VN"/>
        </w:rPr>
        <w:t>Phạm vi điều chỉnh và đối tượng áp dụng</w:t>
      </w:r>
    </w:p>
    <w:p w14:paraId="22AAF3FE" w14:textId="77777777" w:rsidR="00701854" w:rsidRPr="00701854" w:rsidRDefault="000C3348" w:rsidP="00F56939">
      <w:pPr>
        <w:spacing w:before="120" w:after="120" w:line="360" w:lineRule="exact"/>
        <w:ind w:firstLine="709"/>
        <w:jc w:val="both"/>
        <w:rPr>
          <w:sz w:val="28"/>
          <w:szCs w:val="28"/>
          <w:lang w:val="vi-VN"/>
        </w:rPr>
      </w:pPr>
      <w:r w:rsidRPr="000C3348">
        <w:rPr>
          <w:sz w:val="28"/>
          <w:szCs w:val="28"/>
          <w:lang w:val="vi-VN"/>
        </w:rPr>
        <w:t xml:space="preserve">1. </w:t>
      </w:r>
      <w:r w:rsidR="00701854" w:rsidRPr="00701854">
        <w:rPr>
          <w:sz w:val="28"/>
          <w:szCs w:val="28"/>
          <w:lang w:val="vi-VN"/>
        </w:rPr>
        <w:t>Nghị quyết này quy định</w:t>
      </w:r>
      <w:r w:rsidR="00701854" w:rsidRPr="00701854">
        <w:rPr>
          <w:lang w:val="vi-VN"/>
        </w:rPr>
        <w:t xml:space="preserve"> </w:t>
      </w:r>
      <w:r w:rsidR="00701854" w:rsidRPr="00701854">
        <w:rPr>
          <w:sz w:val="28"/>
          <w:szCs w:val="28"/>
          <w:lang w:val="vi-VN"/>
        </w:rPr>
        <w:t>một số mức chi thực hiện công tác hòa giải ở cơ sở trên địa bàn tỉnh Đồng Tháp.</w:t>
      </w:r>
    </w:p>
    <w:p w14:paraId="135F2D25" w14:textId="77777777" w:rsidR="000C3348" w:rsidRPr="000C3348" w:rsidRDefault="000C3348" w:rsidP="00F56939">
      <w:pPr>
        <w:widowControl w:val="0"/>
        <w:spacing w:before="120" w:after="120" w:line="360" w:lineRule="exact"/>
        <w:ind w:firstLine="709"/>
        <w:jc w:val="both"/>
        <w:rPr>
          <w:sz w:val="28"/>
          <w:szCs w:val="28"/>
          <w:lang w:val="vi-VN"/>
        </w:rPr>
      </w:pPr>
      <w:r w:rsidRPr="000C3348">
        <w:rPr>
          <w:sz w:val="28"/>
          <w:szCs w:val="28"/>
          <w:lang w:val="vi-VN"/>
        </w:rPr>
        <w:t>2. Nghị quyết này áp dụng đối với</w:t>
      </w:r>
      <w:r w:rsidRPr="000C3348">
        <w:rPr>
          <w:lang w:val="vi-VN"/>
        </w:rPr>
        <w:t xml:space="preserve"> </w:t>
      </w:r>
      <w:r w:rsidRPr="000C3348">
        <w:rPr>
          <w:sz w:val="28"/>
          <w:szCs w:val="28"/>
          <w:lang w:val="vi-VN"/>
        </w:rPr>
        <w:t xml:space="preserve">các cơ quan, đơn vị, tổ chức, cá nhân có </w:t>
      </w:r>
      <w:r w:rsidRPr="000C3348">
        <w:rPr>
          <w:sz w:val="28"/>
          <w:szCs w:val="28"/>
          <w:lang w:val="vi-VN"/>
        </w:rPr>
        <w:lastRenderedPageBreak/>
        <w:t>liên quan đến việc lập dự toán, quản lý, sử dụng và quyết toán kinh phí ngân sách nhà nước thực</w:t>
      </w:r>
      <w:r w:rsidR="00193920">
        <w:rPr>
          <w:sz w:val="28"/>
          <w:szCs w:val="28"/>
          <w:lang w:val="vi-VN"/>
        </w:rPr>
        <w:t xml:space="preserve"> hiện công tác hòa giải ở cơ sở</w:t>
      </w:r>
      <w:r w:rsidR="00193920" w:rsidRPr="00193920">
        <w:rPr>
          <w:sz w:val="28"/>
          <w:szCs w:val="28"/>
          <w:lang w:val="vi-VN"/>
        </w:rPr>
        <w:t xml:space="preserve"> </w:t>
      </w:r>
      <w:r w:rsidR="00193920" w:rsidRPr="00701854">
        <w:rPr>
          <w:sz w:val="28"/>
          <w:szCs w:val="28"/>
          <w:lang w:val="vi-VN"/>
        </w:rPr>
        <w:t>trên địa bàn tỉnh Đồng Tháp.</w:t>
      </w:r>
    </w:p>
    <w:p w14:paraId="45539E10" w14:textId="77777777" w:rsidR="00701854" w:rsidRPr="00701854" w:rsidRDefault="00701854" w:rsidP="00F56939">
      <w:pPr>
        <w:widowControl w:val="0"/>
        <w:spacing w:before="120" w:after="120" w:line="360" w:lineRule="exact"/>
        <w:ind w:firstLine="709"/>
        <w:jc w:val="both"/>
        <w:rPr>
          <w:b/>
          <w:sz w:val="28"/>
          <w:szCs w:val="28"/>
          <w:lang w:val="vi-VN"/>
        </w:rPr>
      </w:pPr>
      <w:r w:rsidRPr="00701854">
        <w:rPr>
          <w:b/>
          <w:sz w:val="28"/>
          <w:szCs w:val="28"/>
          <w:lang w:val="vi-VN"/>
        </w:rPr>
        <w:t xml:space="preserve">Điều 2. Nội dung chi và mức chi </w:t>
      </w:r>
    </w:p>
    <w:p w14:paraId="33E39970" w14:textId="77777777" w:rsidR="00701854" w:rsidRPr="00701854" w:rsidRDefault="00701854" w:rsidP="00F56939">
      <w:pPr>
        <w:widowControl w:val="0"/>
        <w:spacing w:before="120" w:after="120" w:line="360" w:lineRule="exact"/>
        <w:ind w:firstLine="709"/>
        <w:jc w:val="both"/>
        <w:rPr>
          <w:sz w:val="28"/>
          <w:szCs w:val="28"/>
          <w:lang w:val="vi-VN"/>
        </w:rPr>
      </w:pPr>
      <w:r w:rsidRPr="00701854">
        <w:rPr>
          <w:color w:val="000000"/>
          <w:sz w:val="28"/>
          <w:szCs w:val="28"/>
          <w:lang w:val="vi-VN"/>
        </w:rPr>
        <w:t xml:space="preserve">1. </w:t>
      </w:r>
      <w:r w:rsidRPr="00701854">
        <w:rPr>
          <w:sz w:val="28"/>
          <w:szCs w:val="28"/>
          <w:lang w:val="vi-VN"/>
        </w:rPr>
        <w:t>Chi thù lao cho hoà giải viên (</w:t>
      </w:r>
      <w:r w:rsidRPr="00701854">
        <w:rPr>
          <w:i/>
          <w:sz w:val="28"/>
          <w:szCs w:val="28"/>
          <w:lang w:val="vi-VN"/>
        </w:rPr>
        <w:t>trực tiếp tham gia vụ, việc hoà giải</w:t>
      </w:r>
      <w:r>
        <w:rPr>
          <w:sz w:val="28"/>
          <w:szCs w:val="28"/>
          <w:lang w:val="vi-VN"/>
        </w:rPr>
        <w:t>)</w:t>
      </w:r>
    </w:p>
    <w:p w14:paraId="3D823E6C" w14:textId="77777777" w:rsidR="00701854" w:rsidRPr="00701854" w:rsidRDefault="00701854" w:rsidP="00F56939">
      <w:pPr>
        <w:widowControl w:val="0"/>
        <w:spacing w:before="120" w:after="120" w:line="360" w:lineRule="exact"/>
        <w:ind w:firstLine="709"/>
        <w:jc w:val="both"/>
        <w:rPr>
          <w:color w:val="000000"/>
          <w:sz w:val="28"/>
          <w:szCs w:val="28"/>
          <w:lang w:val="vi-VN"/>
        </w:rPr>
      </w:pPr>
      <w:r w:rsidRPr="00701854">
        <w:rPr>
          <w:color w:val="000000"/>
          <w:sz w:val="28"/>
          <w:szCs w:val="28"/>
          <w:lang w:val="vi-VN"/>
        </w:rPr>
        <w:t xml:space="preserve">a) </w:t>
      </w:r>
      <w:r w:rsidRPr="00701854">
        <w:rPr>
          <w:sz w:val="28"/>
          <w:szCs w:val="28"/>
          <w:lang w:val="vi-VN"/>
        </w:rPr>
        <w:t>Hoà giải thành: Mức chi 200.000 đồng/vụ, việc/tổ hoà giải.</w:t>
      </w:r>
    </w:p>
    <w:p w14:paraId="48A17BD1" w14:textId="77777777" w:rsidR="00701854" w:rsidRPr="00701854" w:rsidRDefault="00701854" w:rsidP="00F56939">
      <w:pPr>
        <w:widowControl w:val="0"/>
        <w:tabs>
          <w:tab w:val="left" w:pos="1350"/>
        </w:tabs>
        <w:spacing w:before="120" w:after="120" w:line="360" w:lineRule="exact"/>
        <w:ind w:firstLine="709"/>
        <w:jc w:val="both"/>
        <w:rPr>
          <w:sz w:val="28"/>
          <w:szCs w:val="28"/>
          <w:lang w:val="vi-VN"/>
        </w:rPr>
      </w:pPr>
      <w:r w:rsidRPr="00701854">
        <w:rPr>
          <w:color w:val="000000"/>
          <w:sz w:val="28"/>
          <w:szCs w:val="28"/>
          <w:lang w:val="vi-VN"/>
        </w:rPr>
        <w:t>b)</w:t>
      </w:r>
      <w:r w:rsidRPr="00701854">
        <w:rPr>
          <w:b/>
          <w:color w:val="000000"/>
          <w:sz w:val="28"/>
          <w:szCs w:val="28"/>
          <w:lang w:val="vi-VN"/>
        </w:rPr>
        <w:t xml:space="preserve"> </w:t>
      </w:r>
      <w:r w:rsidRPr="00701854">
        <w:rPr>
          <w:sz w:val="28"/>
          <w:szCs w:val="28"/>
          <w:lang w:val="vi-VN"/>
        </w:rPr>
        <w:t>Hoà giải không thành: Mức chi 150.000 đồng/vụ, việc/tổ hoà giải.</w:t>
      </w:r>
    </w:p>
    <w:p w14:paraId="7617DECF" w14:textId="77777777" w:rsidR="00701854" w:rsidRPr="00701854" w:rsidRDefault="00701854" w:rsidP="00F56939">
      <w:pPr>
        <w:widowControl w:val="0"/>
        <w:tabs>
          <w:tab w:val="left" w:pos="1350"/>
        </w:tabs>
        <w:spacing w:before="120" w:after="120" w:line="360" w:lineRule="exact"/>
        <w:ind w:firstLine="709"/>
        <w:jc w:val="both"/>
        <w:rPr>
          <w:sz w:val="28"/>
          <w:szCs w:val="28"/>
          <w:lang w:val="vi-VN"/>
        </w:rPr>
      </w:pPr>
      <w:r w:rsidRPr="00701854">
        <w:rPr>
          <w:sz w:val="28"/>
          <w:szCs w:val="28"/>
          <w:lang w:val="vi-VN"/>
        </w:rPr>
        <w:t xml:space="preserve">2. Hỗ trợ chi phí mai táng cho người tổ chức mai táng hoà giải viên gặp tai nạn: Mức chi bằng </w:t>
      </w:r>
      <w:r w:rsidR="009B69F8" w:rsidRPr="009B69F8">
        <w:rPr>
          <w:sz w:val="28"/>
          <w:szCs w:val="28"/>
          <w:lang w:val="vi-VN"/>
        </w:rPr>
        <w:t>0</w:t>
      </w:r>
      <w:r w:rsidRPr="00701854">
        <w:rPr>
          <w:sz w:val="28"/>
          <w:szCs w:val="28"/>
          <w:lang w:val="vi-VN"/>
        </w:rPr>
        <w:t>5 tháng lương cơ sở.</w:t>
      </w:r>
    </w:p>
    <w:p w14:paraId="0CCB9BE5" w14:textId="77777777" w:rsidR="00701854" w:rsidRPr="00701854" w:rsidRDefault="00701854" w:rsidP="00F56939">
      <w:pPr>
        <w:widowControl w:val="0"/>
        <w:tabs>
          <w:tab w:val="left" w:pos="1350"/>
        </w:tabs>
        <w:spacing w:before="120" w:after="120" w:line="360" w:lineRule="exact"/>
        <w:ind w:firstLine="709"/>
        <w:jc w:val="both"/>
        <w:rPr>
          <w:sz w:val="28"/>
          <w:szCs w:val="28"/>
          <w:lang w:val="vi-VN"/>
        </w:rPr>
      </w:pPr>
      <w:r w:rsidRPr="00701854">
        <w:rPr>
          <w:sz w:val="28"/>
          <w:szCs w:val="28"/>
          <w:lang w:val="vi-VN"/>
        </w:rPr>
        <w:t>3. Chi hỗ trợ hoạt động của tổ hoà giải (</w:t>
      </w:r>
      <w:r w:rsidRPr="00701854">
        <w:rPr>
          <w:i/>
          <w:sz w:val="28"/>
          <w:szCs w:val="28"/>
          <w:lang w:val="vi-VN"/>
        </w:rPr>
        <w:t>Văn phòng phẩm, sao chụp tài liệu, nước uống</w:t>
      </w:r>
      <w:r w:rsidRPr="00701854">
        <w:rPr>
          <w:sz w:val="28"/>
          <w:szCs w:val="28"/>
          <w:lang w:val="vi-VN"/>
        </w:rPr>
        <w:t>): Mức chi 100.000 đồng/tổ hoà giải/tháng.</w:t>
      </w:r>
    </w:p>
    <w:p w14:paraId="7A285ADB" w14:textId="77777777" w:rsidR="00701854" w:rsidRPr="00701854" w:rsidRDefault="00701854" w:rsidP="00F56939">
      <w:pPr>
        <w:widowControl w:val="0"/>
        <w:tabs>
          <w:tab w:val="left" w:pos="1350"/>
        </w:tabs>
        <w:spacing w:before="120" w:after="120" w:line="360" w:lineRule="exact"/>
        <w:ind w:firstLine="709"/>
        <w:jc w:val="both"/>
        <w:rPr>
          <w:sz w:val="28"/>
          <w:szCs w:val="28"/>
          <w:lang w:val="vi-VN"/>
        </w:rPr>
      </w:pPr>
      <w:r w:rsidRPr="00701854">
        <w:rPr>
          <w:sz w:val="28"/>
          <w:szCs w:val="28"/>
          <w:lang w:val="vi-VN"/>
        </w:rPr>
        <w:t>4. Chi bồi dưỡng thành viên Ban tổ chức bầu hoà giải viên tham gia họp chuẩn bị cho việc bầu hoà giải viên: Mức chi 70.000 đồng/người/buổi.</w:t>
      </w:r>
    </w:p>
    <w:p w14:paraId="79328C60" w14:textId="77777777" w:rsidR="00701854" w:rsidRPr="00701854" w:rsidRDefault="00701854" w:rsidP="00F56939">
      <w:pPr>
        <w:widowControl w:val="0"/>
        <w:tabs>
          <w:tab w:val="left" w:pos="1350"/>
        </w:tabs>
        <w:spacing w:before="120" w:after="120" w:line="360" w:lineRule="exact"/>
        <w:ind w:firstLine="709"/>
        <w:jc w:val="both"/>
        <w:rPr>
          <w:sz w:val="28"/>
          <w:szCs w:val="28"/>
          <w:lang w:val="vi-VN"/>
        </w:rPr>
      </w:pPr>
      <w:r w:rsidRPr="00701854">
        <w:rPr>
          <w:sz w:val="28"/>
          <w:szCs w:val="28"/>
          <w:lang w:val="vi-VN"/>
        </w:rPr>
        <w:t>5. Chi tiền nước uống cho người tham dự cuộc họp bầu hoà giải viên: Mức chi 10.000 đồng/người/buổi.</w:t>
      </w:r>
    </w:p>
    <w:p w14:paraId="234032CB" w14:textId="77777777" w:rsidR="00701854" w:rsidRPr="000C3348" w:rsidRDefault="00701854" w:rsidP="00F56939">
      <w:pPr>
        <w:widowControl w:val="0"/>
        <w:tabs>
          <w:tab w:val="left" w:pos="1350"/>
        </w:tabs>
        <w:spacing w:before="120" w:after="120" w:line="360" w:lineRule="exact"/>
        <w:ind w:firstLine="709"/>
        <w:jc w:val="both"/>
        <w:rPr>
          <w:iCs/>
          <w:color w:val="000000"/>
          <w:sz w:val="28"/>
          <w:szCs w:val="28"/>
          <w:lang w:val="vi-VN"/>
        </w:rPr>
      </w:pPr>
      <w:r w:rsidRPr="000C3348">
        <w:rPr>
          <w:sz w:val="28"/>
          <w:szCs w:val="28"/>
          <w:lang w:val="vi-VN"/>
        </w:rPr>
        <w:t xml:space="preserve">6. Các mức chi khác có liên quan không quy định tại Nghị quyết này thì thực hiện theo quy định tại </w:t>
      </w:r>
      <w:r w:rsidR="00726E82">
        <w:rPr>
          <w:iCs/>
          <w:color w:val="000000"/>
          <w:sz w:val="28"/>
          <w:szCs w:val="28"/>
          <w:lang w:val="vi-VN"/>
        </w:rPr>
        <w:t xml:space="preserve">Thông tư liên tịch số </w:t>
      </w:r>
      <w:r w:rsidR="00382A3C">
        <w:rPr>
          <w:iCs/>
          <w:color w:val="000000"/>
          <w:sz w:val="28"/>
          <w:szCs w:val="28"/>
          <w:lang w:val="vi-VN"/>
        </w:rPr>
        <w:t xml:space="preserve">100/2014/TTLT-BTC-BTP ngày 30 tháng 7 năm </w:t>
      </w:r>
      <w:r w:rsidRPr="000C3348">
        <w:rPr>
          <w:iCs/>
          <w:color w:val="000000"/>
          <w:sz w:val="28"/>
          <w:szCs w:val="28"/>
          <w:lang w:val="vi-VN"/>
        </w:rPr>
        <w:t>2014 của Bộ trưởng Bộ Tài chính và Bộ trưởng Bộ Tư pháp quy định việc lập dự toán, quản lý, sử dụng và quyết toán kinh phí ngân sách nhà nước thực hiện công tác hoà giải ở cơ sở.</w:t>
      </w:r>
    </w:p>
    <w:p w14:paraId="70E94938" w14:textId="77777777" w:rsidR="00701854" w:rsidRPr="000C3348" w:rsidRDefault="00701854" w:rsidP="00F56939">
      <w:pPr>
        <w:widowControl w:val="0"/>
        <w:tabs>
          <w:tab w:val="left" w:pos="1350"/>
        </w:tabs>
        <w:spacing w:before="120" w:after="120" w:line="360" w:lineRule="exact"/>
        <w:ind w:firstLine="709"/>
        <w:jc w:val="both"/>
        <w:rPr>
          <w:b/>
          <w:sz w:val="28"/>
          <w:szCs w:val="28"/>
          <w:lang w:val="vi-VN"/>
        </w:rPr>
      </w:pPr>
      <w:r w:rsidRPr="000C3348">
        <w:rPr>
          <w:b/>
          <w:sz w:val="28"/>
          <w:szCs w:val="28"/>
          <w:lang w:val="vi-VN"/>
        </w:rPr>
        <w:t>Điều 3. Nguồn kinh phí thực hiện</w:t>
      </w:r>
    </w:p>
    <w:p w14:paraId="40AAE161" w14:textId="77777777" w:rsidR="009B122B" w:rsidRPr="000C3348" w:rsidRDefault="00701854" w:rsidP="00F56939">
      <w:pPr>
        <w:spacing w:before="120" w:after="120" w:line="360" w:lineRule="exact"/>
        <w:ind w:firstLine="709"/>
        <w:jc w:val="both"/>
        <w:rPr>
          <w:sz w:val="28"/>
          <w:szCs w:val="28"/>
          <w:lang w:val="vi-VN"/>
        </w:rPr>
      </w:pPr>
      <w:r w:rsidRPr="000C3348">
        <w:rPr>
          <w:sz w:val="28"/>
          <w:szCs w:val="28"/>
          <w:lang w:val="vi-VN"/>
        </w:rPr>
        <w:t xml:space="preserve">Kinh phí đảm bảo một số mức chi thực </w:t>
      </w:r>
      <w:r w:rsidR="00382A3C">
        <w:rPr>
          <w:sz w:val="28"/>
          <w:szCs w:val="28"/>
        </w:rPr>
        <w:t xml:space="preserve">hiện </w:t>
      </w:r>
      <w:r w:rsidRPr="000C3348">
        <w:rPr>
          <w:sz w:val="28"/>
          <w:szCs w:val="28"/>
          <w:lang w:val="vi-VN"/>
        </w:rPr>
        <w:t>công tác hoà giải ở cơ sở thực hiện theo phân cấp ngân sách hiện hành và được bố trí trong dự toán của các cơ quan, đơn vị thụ hưởng ngân sách theo quy định của Luật Ngân sách nhà nước và các văn bản pháp luật khác có liên quan.</w:t>
      </w:r>
    </w:p>
    <w:p w14:paraId="76951FC6" w14:textId="77777777" w:rsidR="009B122B" w:rsidRPr="00F77E05" w:rsidRDefault="0062447C" w:rsidP="00F56939">
      <w:pPr>
        <w:spacing w:before="120" w:after="120" w:line="360" w:lineRule="exact"/>
        <w:ind w:firstLine="709"/>
        <w:jc w:val="both"/>
        <w:rPr>
          <w:b/>
          <w:sz w:val="28"/>
          <w:szCs w:val="28"/>
          <w:lang w:val="vi-VN"/>
        </w:rPr>
      </w:pPr>
      <w:r>
        <w:rPr>
          <w:b/>
          <w:sz w:val="28"/>
          <w:szCs w:val="28"/>
          <w:lang w:val="vi-VN"/>
        </w:rPr>
        <w:t>Điều 4</w:t>
      </w:r>
      <w:r w:rsidR="009B122B" w:rsidRPr="00F77E05">
        <w:rPr>
          <w:b/>
          <w:sz w:val="28"/>
          <w:szCs w:val="28"/>
          <w:lang w:val="vi-VN"/>
        </w:rPr>
        <w:t>. Tổ chức thực hiện</w:t>
      </w:r>
    </w:p>
    <w:p w14:paraId="51F0F174" w14:textId="77777777" w:rsidR="0033765E" w:rsidRPr="0033765E" w:rsidRDefault="0033765E" w:rsidP="00F56939">
      <w:pPr>
        <w:spacing w:before="120" w:after="120" w:line="360" w:lineRule="exact"/>
        <w:ind w:firstLine="709"/>
        <w:jc w:val="both"/>
        <w:rPr>
          <w:sz w:val="28"/>
          <w:szCs w:val="28"/>
          <w:lang w:val="vi-VN"/>
        </w:rPr>
      </w:pPr>
      <w:r w:rsidRPr="0033765E">
        <w:rPr>
          <w:sz w:val="28"/>
          <w:szCs w:val="28"/>
          <w:lang w:val="vi-VN"/>
        </w:rPr>
        <w:t>1. Giao Uỷ ban nhân dân Tỉnh tổ chức thực hiện Nghị quyết này.</w:t>
      </w:r>
    </w:p>
    <w:p w14:paraId="236BD92B" w14:textId="77777777" w:rsidR="0033765E" w:rsidRPr="0033765E" w:rsidRDefault="0033765E" w:rsidP="00F56939">
      <w:pPr>
        <w:spacing w:before="120" w:after="120" w:line="360" w:lineRule="exact"/>
        <w:ind w:firstLine="709"/>
        <w:jc w:val="both"/>
        <w:rPr>
          <w:sz w:val="28"/>
          <w:szCs w:val="28"/>
          <w:lang w:val="vi-VN"/>
        </w:rPr>
      </w:pPr>
      <w:r w:rsidRPr="0033765E">
        <w:rPr>
          <w:sz w:val="28"/>
          <w:szCs w:val="28"/>
          <w:lang w:val="vi-VN"/>
        </w:rPr>
        <w:t>2. Thường trực Hội đồng nhân dân, các Ban Hội đồng nhân dân, các Tổ đại biểu Hội đồng nhân dân và đại biểu Hội đồng nhân dân Tỉnh giám sát việc thực hiện Nghị quyết này.</w:t>
      </w:r>
    </w:p>
    <w:p w14:paraId="1CFCA4CC" w14:textId="234AF174" w:rsidR="00575568" w:rsidRPr="00575568" w:rsidRDefault="0062447C" w:rsidP="00575568">
      <w:pPr>
        <w:spacing w:before="120" w:after="120" w:line="360" w:lineRule="exact"/>
        <w:ind w:firstLine="709"/>
        <w:jc w:val="both"/>
        <w:rPr>
          <w:sz w:val="28"/>
          <w:szCs w:val="28"/>
        </w:rPr>
      </w:pPr>
      <w:r w:rsidRPr="0062447C">
        <w:rPr>
          <w:sz w:val="28"/>
          <w:szCs w:val="28"/>
          <w:lang w:val="vi-VN"/>
        </w:rPr>
        <w:t xml:space="preserve">Nghị quyết này đã được Hội đồng nhân dân tỉnh Đồng Tháp Khóa X, Kỳ họp thứ năm thông qua ngày 09 tháng 12 năm 2022 và có hiệu lực từ ngày 19 tháng 12 năm 2022. Nghị quyết này thay thế Nghị quyết số 03/2015/NQ-HĐND ngày 03 </w:t>
      </w:r>
      <w:r w:rsidRPr="0062447C">
        <w:rPr>
          <w:sz w:val="28"/>
          <w:szCs w:val="28"/>
          <w:lang w:val="vi-VN"/>
        </w:rPr>
        <w:lastRenderedPageBreak/>
        <w:t>tháng 7 năm 2015 của Hội đồng nhân dân tỉnh Đồng Tháp quy định một số mức chi thực hiện công tác hoà giải ở cơ sở trên địa bàn tỉnh Đồng Tháp</w:t>
      </w:r>
      <w:r w:rsidR="009B122B" w:rsidRPr="00F77E05">
        <w:rPr>
          <w:sz w:val="28"/>
          <w:szCs w:val="28"/>
          <w:lang w:val="vi-VN"/>
        </w:rPr>
        <w:t>.</w:t>
      </w:r>
      <w:r w:rsidR="00AE0296" w:rsidRPr="00F77E05">
        <w:rPr>
          <w:sz w:val="28"/>
          <w:szCs w:val="28"/>
          <w:lang w:val="vi-VN"/>
        </w:rPr>
        <w:t>/.</w:t>
      </w:r>
    </w:p>
    <w:tbl>
      <w:tblPr>
        <w:tblpPr w:leftFromText="180" w:rightFromText="180" w:vertAnchor="text" w:horzAnchor="margin" w:tblpY="171"/>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5180"/>
        <w:gridCol w:w="4318"/>
      </w:tblGrid>
      <w:tr w:rsidR="00F56939" w14:paraId="33E1E9D2" w14:textId="77777777" w:rsidTr="00F56939">
        <w:tc>
          <w:tcPr>
            <w:tcW w:w="5180" w:type="dxa"/>
            <w:tcBorders>
              <w:top w:val="nil"/>
              <w:left w:val="nil"/>
              <w:bottom w:val="nil"/>
              <w:right w:val="nil"/>
              <w:tl2br w:val="nil"/>
              <w:tr2bl w:val="nil"/>
            </w:tcBorders>
            <w:shd w:val="clear" w:color="auto" w:fill="auto"/>
            <w:tcMar>
              <w:top w:w="0" w:type="dxa"/>
              <w:left w:w="108" w:type="dxa"/>
              <w:bottom w:w="0" w:type="dxa"/>
              <w:right w:w="108" w:type="dxa"/>
            </w:tcMar>
          </w:tcPr>
          <w:p w14:paraId="68DB28DE" w14:textId="77777777" w:rsidR="00F56939" w:rsidRPr="007139BE" w:rsidRDefault="00F56939" w:rsidP="00F56939">
            <w:pPr>
              <w:rPr>
                <w:sz w:val="22"/>
                <w:szCs w:val="22"/>
                <w:lang w:val="nl-NL"/>
              </w:rPr>
            </w:pPr>
            <w:r w:rsidRPr="00F77E05">
              <w:rPr>
                <w:sz w:val="24"/>
                <w:lang w:val="vi-VN"/>
              </w:rPr>
              <w:t> </w:t>
            </w:r>
            <w:r w:rsidRPr="00DB3120">
              <w:rPr>
                <w:b/>
                <w:bCs/>
                <w:i/>
                <w:iCs/>
                <w:sz w:val="24"/>
                <w:lang w:val="vi-VN"/>
              </w:rPr>
              <w:t>Nơi nhận:</w:t>
            </w:r>
            <w:r>
              <w:rPr>
                <w:b/>
                <w:bCs/>
                <w:i/>
                <w:iCs/>
                <w:lang w:val="vi-VN"/>
              </w:rPr>
              <w:br/>
            </w:r>
            <w:r w:rsidRPr="007139BE">
              <w:rPr>
                <w:sz w:val="22"/>
                <w:szCs w:val="22"/>
                <w:lang w:val="nl-NL"/>
              </w:rPr>
              <w:t xml:space="preserve">- </w:t>
            </w:r>
            <w:r>
              <w:rPr>
                <w:sz w:val="22"/>
                <w:szCs w:val="22"/>
                <w:lang w:val="nl-NL"/>
              </w:rPr>
              <w:t>Uỷ</w:t>
            </w:r>
            <w:r w:rsidRPr="007139BE">
              <w:rPr>
                <w:sz w:val="22"/>
                <w:szCs w:val="22"/>
                <w:lang w:val="nl-NL"/>
              </w:rPr>
              <w:t xml:space="preserve"> ban Thường vụ Quốc Hội;</w:t>
            </w:r>
          </w:p>
          <w:p w14:paraId="3ABBAF68" w14:textId="77777777" w:rsidR="00F56939" w:rsidRDefault="00F56939" w:rsidP="00F56939">
            <w:pPr>
              <w:rPr>
                <w:sz w:val="22"/>
                <w:szCs w:val="22"/>
                <w:lang w:val="nl-NL"/>
              </w:rPr>
            </w:pPr>
            <w:r w:rsidRPr="007139BE">
              <w:rPr>
                <w:sz w:val="22"/>
                <w:szCs w:val="22"/>
                <w:lang w:val="nl-NL"/>
              </w:rPr>
              <w:t>- Chính phủ;</w:t>
            </w:r>
          </w:p>
          <w:p w14:paraId="4D44EBB1" w14:textId="77777777" w:rsidR="00F56939" w:rsidRPr="0033765E" w:rsidRDefault="00F56939" w:rsidP="00F56939">
            <w:pPr>
              <w:rPr>
                <w:sz w:val="22"/>
                <w:szCs w:val="22"/>
                <w:lang w:val="nl-NL"/>
              </w:rPr>
            </w:pPr>
            <w:r w:rsidRPr="00A85029">
              <w:rPr>
                <w:sz w:val="22"/>
                <w:szCs w:val="22"/>
                <w:lang w:val="nl-NL"/>
              </w:rPr>
              <w:t>- Bộ Tài chính</w:t>
            </w:r>
            <w:r>
              <w:rPr>
                <w:sz w:val="22"/>
                <w:szCs w:val="22"/>
                <w:lang w:val="nl-NL"/>
              </w:rPr>
              <w:t>;</w:t>
            </w:r>
            <w:r w:rsidRPr="00A85029">
              <w:rPr>
                <w:sz w:val="22"/>
                <w:szCs w:val="22"/>
                <w:lang w:val="nl-NL"/>
              </w:rPr>
              <w:br/>
            </w:r>
            <w:r w:rsidRPr="0033765E">
              <w:rPr>
                <w:sz w:val="22"/>
                <w:szCs w:val="22"/>
                <w:lang w:val="nl-NL"/>
              </w:rPr>
              <w:t xml:space="preserve">- Bộ Tư pháp (Cục kiểm tra VBQPPL);      </w:t>
            </w:r>
            <w:r w:rsidRPr="00A85029">
              <w:rPr>
                <w:sz w:val="22"/>
                <w:szCs w:val="22"/>
                <w:lang w:val="nl-NL"/>
              </w:rPr>
              <w:br/>
            </w:r>
            <w:r>
              <w:rPr>
                <w:sz w:val="22"/>
                <w:szCs w:val="22"/>
                <w:lang w:val="nl-NL"/>
              </w:rPr>
              <w:t xml:space="preserve">- TT.TU, </w:t>
            </w:r>
            <w:r w:rsidRPr="0033765E">
              <w:rPr>
                <w:sz w:val="22"/>
                <w:szCs w:val="22"/>
                <w:lang w:val="nl-NL"/>
              </w:rPr>
              <w:t>UBND,</w:t>
            </w:r>
            <w:r>
              <w:rPr>
                <w:sz w:val="22"/>
                <w:szCs w:val="22"/>
                <w:lang w:val="nl-NL"/>
              </w:rPr>
              <w:t xml:space="preserve"> </w:t>
            </w:r>
            <w:r w:rsidRPr="0033765E">
              <w:rPr>
                <w:sz w:val="22"/>
                <w:szCs w:val="22"/>
                <w:lang w:val="nl-NL"/>
              </w:rPr>
              <w:t>UBMTTQVN Tỉnh;</w:t>
            </w:r>
            <w:r w:rsidRPr="00A85029">
              <w:rPr>
                <w:sz w:val="22"/>
                <w:szCs w:val="22"/>
                <w:lang w:val="nl-NL"/>
              </w:rPr>
              <w:br/>
            </w:r>
            <w:r w:rsidRPr="0033765E">
              <w:rPr>
                <w:sz w:val="22"/>
                <w:szCs w:val="22"/>
                <w:lang w:val="nl-NL"/>
              </w:rPr>
              <w:t xml:space="preserve">- Đoàn ĐBQH Tỉnh; </w:t>
            </w:r>
          </w:p>
          <w:p w14:paraId="6812C701" w14:textId="77777777" w:rsidR="00F56939" w:rsidRPr="0033765E" w:rsidRDefault="00F56939" w:rsidP="00F56939">
            <w:pPr>
              <w:rPr>
                <w:sz w:val="22"/>
                <w:szCs w:val="22"/>
                <w:lang w:val="nl-NL"/>
              </w:rPr>
            </w:pPr>
            <w:r w:rsidRPr="0033765E">
              <w:rPr>
                <w:sz w:val="22"/>
                <w:szCs w:val="22"/>
                <w:lang w:val="nl-NL"/>
              </w:rPr>
              <w:t>- Đại biểu HĐND Tỉnh;</w:t>
            </w:r>
          </w:p>
          <w:p w14:paraId="33696C2C" w14:textId="77777777" w:rsidR="00F56939" w:rsidRPr="0033765E" w:rsidRDefault="00F56939" w:rsidP="00F56939">
            <w:pPr>
              <w:rPr>
                <w:sz w:val="22"/>
                <w:szCs w:val="22"/>
                <w:lang w:val="nl-NL"/>
              </w:rPr>
            </w:pPr>
            <w:r w:rsidRPr="0033765E">
              <w:rPr>
                <w:sz w:val="22"/>
                <w:szCs w:val="22"/>
                <w:lang w:val="nl-NL"/>
              </w:rPr>
              <w:t xml:space="preserve">- Các sở, ban, ngành, </w:t>
            </w:r>
            <w:r>
              <w:rPr>
                <w:sz w:val="22"/>
                <w:szCs w:val="22"/>
                <w:lang w:val="nl-NL"/>
              </w:rPr>
              <w:t>tổ chức CT-XH</w:t>
            </w:r>
            <w:r w:rsidRPr="0033765E">
              <w:rPr>
                <w:sz w:val="22"/>
                <w:szCs w:val="22"/>
                <w:lang w:val="nl-NL"/>
              </w:rPr>
              <w:t xml:space="preserve"> Tỉnh;</w:t>
            </w:r>
          </w:p>
          <w:p w14:paraId="6E67A2A8" w14:textId="77777777" w:rsidR="00F56939" w:rsidRPr="0033765E" w:rsidRDefault="00F56939" w:rsidP="00F56939">
            <w:pPr>
              <w:rPr>
                <w:sz w:val="22"/>
                <w:szCs w:val="22"/>
                <w:lang w:val="nl-NL"/>
              </w:rPr>
            </w:pPr>
            <w:r>
              <w:rPr>
                <w:sz w:val="22"/>
                <w:szCs w:val="22"/>
                <w:lang w:val="nl-NL"/>
              </w:rPr>
              <w:t>- TT.</w:t>
            </w:r>
            <w:r w:rsidRPr="0033765E">
              <w:rPr>
                <w:sz w:val="22"/>
                <w:szCs w:val="22"/>
                <w:lang w:val="nl-NL"/>
              </w:rPr>
              <w:t>HĐND, UBND huyện, thành phố;</w:t>
            </w:r>
          </w:p>
          <w:p w14:paraId="18D7FC99" w14:textId="77777777" w:rsidR="00F56939" w:rsidRDefault="00F56939" w:rsidP="00F56939">
            <w:pPr>
              <w:rPr>
                <w:sz w:val="22"/>
                <w:szCs w:val="22"/>
                <w:lang w:val="nl-NL"/>
              </w:rPr>
            </w:pPr>
            <w:r w:rsidRPr="0033765E">
              <w:rPr>
                <w:sz w:val="22"/>
                <w:szCs w:val="22"/>
                <w:lang w:val="nl-NL"/>
              </w:rPr>
              <w:t>- Công báo Tỉnh;</w:t>
            </w:r>
          </w:p>
          <w:p w14:paraId="31022CE9" w14:textId="77777777" w:rsidR="00F56939" w:rsidRPr="0033765E" w:rsidRDefault="00F56939" w:rsidP="00F56939">
            <w:pPr>
              <w:rPr>
                <w:sz w:val="22"/>
                <w:szCs w:val="22"/>
                <w:lang w:val="nl-NL"/>
              </w:rPr>
            </w:pPr>
            <w:r>
              <w:rPr>
                <w:sz w:val="22"/>
                <w:szCs w:val="22"/>
                <w:lang w:val="nl-NL"/>
              </w:rPr>
              <w:t>- Cổng Thông tin điện tử Tỉnh;</w:t>
            </w:r>
          </w:p>
          <w:p w14:paraId="3B81AA61" w14:textId="77777777" w:rsidR="00F56939" w:rsidRPr="002969C1" w:rsidRDefault="00F56939" w:rsidP="00F56939">
            <w:pPr>
              <w:rPr>
                <w:lang w:val="nl-NL"/>
              </w:rPr>
            </w:pPr>
            <w:r w:rsidRPr="0033765E">
              <w:rPr>
                <w:sz w:val="22"/>
                <w:szCs w:val="22"/>
                <w:lang w:val="nl-NL"/>
              </w:rPr>
              <w:t>- Lưu: V</w:t>
            </w:r>
            <w:r>
              <w:rPr>
                <w:sz w:val="22"/>
                <w:szCs w:val="22"/>
                <w:lang w:val="nl-NL"/>
              </w:rPr>
              <w:t>T</w:t>
            </w:r>
            <w:r w:rsidRPr="0033765E">
              <w:rPr>
                <w:sz w:val="22"/>
                <w:szCs w:val="22"/>
                <w:lang w:val="nl-NL"/>
              </w:rPr>
              <w:t xml:space="preserve">.         </w:t>
            </w:r>
          </w:p>
        </w:tc>
        <w:tc>
          <w:tcPr>
            <w:tcW w:w="4318" w:type="dxa"/>
            <w:tcBorders>
              <w:top w:val="nil"/>
              <w:left w:val="nil"/>
              <w:bottom w:val="nil"/>
              <w:right w:val="nil"/>
              <w:tl2br w:val="nil"/>
              <w:tr2bl w:val="nil"/>
            </w:tcBorders>
            <w:shd w:val="clear" w:color="auto" w:fill="auto"/>
            <w:tcMar>
              <w:top w:w="0" w:type="dxa"/>
              <w:left w:w="108" w:type="dxa"/>
              <w:bottom w:w="0" w:type="dxa"/>
              <w:right w:w="108" w:type="dxa"/>
            </w:tcMar>
          </w:tcPr>
          <w:p w14:paraId="78722CDE" w14:textId="77777777" w:rsidR="00F56939" w:rsidRDefault="00F56939" w:rsidP="00F56939">
            <w:pPr>
              <w:spacing w:before="120"/>
              <w:jc w:val="center"/>
            </w:pPr>
            <w:r>
              <w:rPr>
                <w:b/>
                <w:bCs/>
                <w:sz w:val="28"/>
                <w:szCs w:val="28"/>
              </w:rPr>
              <w:t xml:space="preserve">                     </w:t>
            </w:r>
            <w:r w:rsidRPr="006B7DF8">
              <w:rPr>
                <w:b/>
                <w:bCs/>
                <w:sz w:val="28"/>
                <w:szCs w:val="28"/>
              </w:rPr>
              <w:t>CHỦ TỊCH</w:t>
            </w:r>
            <w:r w:rsidRPr="006B7DF8">
              <w:rPr>
                <w:b/>
                <w:bCs/>
                <w:sz w:val="28"/>
                <w:szCs w:val="28"/>
              </w:rPr>
              <w:br/>
            </w:r>
            <w:r>
              <w:rPr>
                <w:b/>
                <w:bCs/>
              </w:rPr>
              <w:br/>
            </w:r>
            <w:r>
              <w:rPr>
                <w:b/>
                <w:bCs/>
              </w:rPr>
              <w:br/>
            </w:r>
            <w:r>
              <w:rPr>
                <w:b/>
                <w:bCs/>
              </w:rPr>
              <w:br/>
            </w:r>
            <w:r>
              <w:rPr>
                <w:b/>
                <w:bCs/>
              </w:rPr>
              <w:br/>
            </w:r>
          </w:p>
          <w:p w14:paraId="4F30347D" w14:textId="77777777" w:rsidR="00F56939" w:rsidRDefault="00F56939" w:rsidP="00F56939">
            <w:pPr>
              <w:spacing w:before="120"/>
              <w:jc w:val="center"/>
            </w:pPr>
          </w:p>
          <w:p w14:paraId="075A725C" w14:textId="77777777" w:rsidR="00F56939" w:rsidRPr="00382A3C" w:rsidRDefault="00F56939" w:rsidP="00F56939">
            <w:pPr>
              <w:spacing w:before="120"/>
              <w:jc w:val="center"/>
              <w:rPr>
                <w:b/>
                <w:sz w:val="28"/>
                <w:szCs w:val="28"/>
              </w:rPr>
            </w:pPr>
            <w:r>
              <w:rPr>
                <w:b/>
                <w:sz w:val="28"/>
                <w:szCs w:val="28"/>
              </w:rPr>
              <w:t xml:space="preserve">                     </w:t>
            </w:r>
            <w:r w:rsidRPr="00382A3C">
              <w:rPr>
                <w:b/>
                <w:sz w:val="28"/>
                <w:szCs w:val="28"/>
              </w:rPr>
              <w:t>Phan Văn Thắng</w:t>
            </w:r>
          </w:p>
        </w:tc>
      </w:tr>
    </w:tbl>
    <w:p w14:paraId="1C48CBD5" w14:textId="77777777" w:rsidR="00F56939" w:rsidRPr="00F56939" w:rsidRDefault="00F56939" w:rsidP="00F56939">
      <w:pPr>
        <w:spacing w:before="120" w:after="120" w:line="360" w:lineRule="exact"/>
        <w:ind w:firstLine="709"/>
        <w:jc w:val="both"/>
        <w:rPr>
          <w:sz w:val="24"/>
          <w:szCs w:val="24"/>
          <w:lang w:val="vi-VN"/>
        </w:rPr>
      </w:pPr>
    </w:p>
    <w:p w14:paraId="715075DE" w14:textId="77777777" w:rsidR="00F25E0E" w:rsidRPr="00AE0296" w:rsidRDefault="00F25E0E" w:rsidP="0062447C">
      <w:pPr>
        <w:widowControl w:val="0"/>
        <w:spacing w:before="120" w:after="120"/>
        <w:jc w:val="center"/>
      </w:pPr>
    </w:p>
    <w:sectPr w:rsidR="00F25E0E" w:rsidRPr="00AE0296" w:rsidSect="00FC709D">
      <w:headerReference w:type="default" r:id="rId9"/>
      <w:pgSz w:w="12240" w:h="15840"/>
      <w:pgMar w:top="993"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99D40" w14:textId="77777777" w:rsidR="00815ECA" w:rsidRDefault="00815ECA" w:rsidP="00F25E0E">
      <w:r>
        <w:separator/>
      </w:r>
    </w:p>
  </w:endnote>
  <w:endnote w:type="continuationSeparator" w:id="0">
    <w:p w14:paraId="628D0C32" w14:textId="77777777" w:rsidR="00815ECA" w:rsidRDefault="00815ECA" w:rsidP="00F2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9D6E0" w14:textId="77777777" w:rsidR="00815ECA" w:rsidRDefault="00815ECA" w:rsidP="00F25E0E">
      <w:r w:rsidRPr="00F25E0E">
        <w:rPr>
          <w:color w:val="000000"/>
        </w:rPr>
        <w:separator/>
      </w:r>
    </w:p>
  </w:footnote>
  <w:footnote w:type="continuationSeparator" w:id="0">
    <w:p w14:paraId="1D01E311" w14:textId="77777777" w:rsidR="00815ECA" w:rsidRDefault="00815ECA" w:rsidP="00F2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372722"/>
      <w:docPartObj>
        <w:docPartGallery w:val="Page Numbers (Top of Page)"/>
        <w:docPartUnique/>
      </w:docPartObj>
    </w:sdtPr>
    <w:sdtEndPr>
      <w:rPr>
        <w:noProof/>
        <w:sz w:val="28"/>
        <w:szCs w:val="28"/>
      </w:rPr>
    </w:sdtEndPr>
    <w:sdtContent>
      <w:p w14:paraId="7EE2D758" w14:textId="77777777" w:rsidR="00A974C2" w:rsidRPr="0033765E" w:rsidRDefault="00A974C2">
        <w:pPr>
          <w:pStyle w:val="Header"/>
          <w:jc w:val="center"/>
          <w:rPr>
            <w:sz w:val="28"/>
            <w:szCs w:val="28"/>
          </w:rPr>
        </w:pPr>
        <w:r w:rsidRPr="0033765E">
          <w:rPr>
            <w:sz w:val="28"/>
            <w:szCs w:val="28"/>
          </w:rPr>
          <w:fldChar w:fldCharType="begin"/>
        </w:r>
        <w:r w:rsidRPr="0033765E">
          <w:rPr>
            <w:sz w:val="28"/>
            <w:szCs w:val="28"/>
          </w:rPr>
          <w:instrText xml:space="preserve"> PAGE   \* MERGEFORMAT </w:instrText>
        </w:r>
        <w:r w:rsidRPr="0033765E">
          <w:rPr>
            <w:sz w:val="28"/>
            <w:szCs w:val="28"/>
          </w:rPr>
          <w:fldChar w:fldCharType="separate"/>
        </w:r>
        <w:r w:rsidR="00F56029">
          <w:rPr>
            <w:noProof/>
            <w:sz w:val="28"/>
            <w:szCs w:val="28"/>
          </w:rPr>
          <w:t>3</w:t>
        </w:r>
        <w:r w:rsidRPr="0033765E">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E0E93"/>
    <w:multiLevelType w:val="hybridMultilevel"/>
    <w:tmpl w:val="AE9AE79E"/>
    <w:lvl w:ilvl="0" w:tplc="2BD600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42B3078"/>
    <w:multiLevelType w:val="hybridMultilevel"/>
    <w:tmpl w:val="BE322798"/>
    <w:lvl w:ilvl="0" w:tplc="7B26E05C">
      <w:start w:val="1"/>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0E"/>
    <w:rsid w:val="000002CF"/>
    <w:rsid w:val="00007028"/>
    <w:rsid w:val="000113E8"/>
    <w:rsid w:val="00011A12"/>
    <w:rsid w:val="000179E6"/>
    <w:rsid w:val="00027AC1"/>
    <w:rsid w:val="00040960"/>
    <w:rsid w:val="00042BB2"/>
    <w:rsid w:val="00043A3C"/>
    <w:rsid w:val="000461F0"/>
    <w:rsid w:val="00057B1A"/>
    <w:rsid w:val="00060A38"/>
    <w:rsid w:val="00072187"/>
    <w:rsid w:val="0007278B"/>
    <w:rsid w:val="00081219"/>
    <w:rsid w:val="00087221"/>
    <w:rsid w:val="000A0AE1"/>
    <w:rsid w:val="000A1469"/>
    <w:rsid w:val="000A2B64"/>
    <w:rsid w:val="000B33F5"/>
    <w:rsid w:val="000B35D7"/>
    <w:rsid w:val="000C098C"/>
    <w:rsid w:val="000C3348"/>
    <w:rsid w:val="000C6463"/>
    <w:rsid w:val="000D3E42"/>
    <w:rsid w:val="000E2F7B"/>
    <w:rsid w:val="000F0421"/>
    <w:rsid w:val="000F1213"/>
    <w:rsid w:val="000F4A4F"/>
    <w:rsid w:val="00103BA2"/>
    <w:rsid w:val="00105EF8"/>
    <w:rsid w:val="001100B1"/>
    <w:rsid w:val="0012281A"/>
    <w:rsid w:val="001251B4"/>
    <w:rsid w:val="00130305"/>
    <w:rsid w:val="001338B2"/>
    <w:rsid w:val="0013515D"/>
    <w:rsid w:val="001434CC"/>
    <w:rsid w:val="00150457"/>
    <w:rsid w:val="00150EB2"/>
    <w:rsid w:val="00155CCC"/>
    <w:rsid w:val="00156AF0"/>
    <w:rsid w:val="001601C5"/>
    <w:rsid w:val="00161958"/>
    <w:rsid w:val="00164E16"/>
    <w:rsid w:val="00173372"/>
    <w:rsid w:val="00186E64"/>
    <w:rsid w:val="0019117F"/>
    <w:rsid w:val="00193920"/>
    <w:rsid w:val="00194932"/>
    <w:rsid w:val="001A13FF"/>
    <w:rsid w:val="001A20D5"/>
    <w:rsid w:val="001A622A"/>
    <w:rsid w:val="001A7BA2"/>
    <w:rsid w:val="001B0188"/>
    <w:rsid w:val="001B28F9"/>
    <w:rsid w:val="001B3FAC"/>
    <w:rsid w:val="001B5579"/>
    <w:rsid w:val="001B7A60"/>
    <w:rsid w:val="001D2700"/>
    <w:rsid w:val="001D4BC5"/>
    <w:rsid w:val="001F4588"/>
    <w:rsid w:val="001F584F"/>
    <w:rsid w:val="002002EB"/>
    <w:rsid w:val="00206BA6"/>
    <w:rsid w:val="0021698F"/>
    <w:rsid w:val="00225FB1"/>
    <w:rsid w:val="00232D6D"/>
    <w:rsid w:val="00235D90"/>
    <w:rsid w:val="00250BA4"/>
    <w:rsid w:val="00251CFE"/>
    <w:rsid w:val="00255BBC"/>
    <w:rsid w:val="00256FA4"/>
    <w:rsid w:val="00262C9C"/>
    <w:rsid w:val="00267EF9"/>
    <w:rsid w:val="00270F7E"/>
    <w:rsid w:val="0027459F"/>
    <w:rsid w:val="002749BD"/>
    <w:rsid w:val="00290621"/>
    <w:rsid w:val="002969C1"/>
    <w:rsid w:val="002B0F59"/>
    <w:rsid w:val="002B1B9F"/>
    <w:rsid w:val="002B4BBA"/>
    <w:rsid w:val="002C08FE"/>
    <w:rsid w:val="002D13D0"/>
    <w:rsid w:val="002D2098"/>
    <w:rsid w:val="002E3D6F"/>
    <w:rsid w:val="002E5294"/>
    <w:rsid w:val="002E5D79"/>
    <w:rsid w:val="002E73B1"/>
    <w:rsid w:val="002E793E"/>
    <w:rsid w:val="0030380D"/>
    <w:rsid w:val="003053D7"/>
    <w:rsid w:val="00314760"/>
    <w:rsid w:val="00334E1A"/>
    <w:rsid w:val="0033765E"/>
    <w:rsid w:val="003406FA"/>
    <w:rsid w:val="00340D33"/>
    <w:rsid w:val="003440EC"/>
    <w:rsid w:val="00345983"/>
    <w:rsid w:val="00346828"/>
    <w:rsid w:val="00352105"/>
    <w:rsid w:val="003532B4"/>
    <w:rsid w:val="0035529A"/>
    <w:rsid w:val="003553FF"/>
    <w:rsid w:val="00361EB3"/>
    <w:rsid w:val="003665CD"/>
    <w:rsid w:val="00371566"/>
    <w:rsid w:val="00373EA3"/>
    <w:rsid w:val="0037413F"/>
    <w:rsid w:val="003764BF"/>
    <w:rsid w:val="00382A3C"/>
    <w:rsid w:val="00382AE8"/>
    <w:rsid w:val="00392754"/>
    <w:rsid w:val="003956C9"/>
    <w:rsid w:val="003A3455"/>
    <w:rsid w:val="003A582C"/>
    <w:rsid w:val="003B726A"/>
    <w:rsid w:val="003B7D6B"/>
    <w:rsid w:val="003C0506"/>
    <w:rsid w:val="003D1F04"/>
    <w:rsid w:val="003D6E60"/>
    <w:rsid w:val="003D7D95"/>
    <w:rsid w:val="003E1E47"/>
    <w:rsid w:val="003E3FF2"/>
    <w:rsid w:val="003E6040"/>
    <w:rsid w:val="003F0A80"/>
    <w:rsid w:val="00401252"/>
    <w:rsid w:val="00405283"/>
    <w:rsid w:val="00411DF9"/>
    <w:rsid w:val="004121AA"/>
    <w:rsid w:val="004129D3"/>
    <w:rsid w:val="00413291"/>
    <w:rsid w:val="00424ABF"/>
    <w:rsid w:val="0042730B"/>
    <w:rsid w:val="0043202B"/>
    <w:rsid w:val="0043781D"/>
    <w:rsid w:val="004552EC"/>
    <w:rsid w:val="00463025"/>
    <w:rsid w:val="00463074"/>
    <w:rsid w:val="004640EF"/>
    <w:rsid w:val="004756C4"/>
    <w:rsid w:val="00484D5C"/>
    <w:rsid w:val="004920D5"/>
    <w:rsid w:val="00494CC1"/>
    <w:rsid w:val="00495458"/>
    <w:rsid w:val="004970AC"/>
    <w:rsid w:val="004972A4"/>
    <w:rsid w:val="004A1BDC"/>
    <w:rsid w:val="004B7224"/>
    <w:rsid w:val="004B7E4D"/>
    <w:rsid w:val="004C4A21"/>
    <w:rsid w:val="004C56D9"/>
    <w:rsid w:val="004D0334"/>
    <w:rsid w:val="004E1BBA"/>
    <w:rsid w:val="004E3DEF"/>
    <w:rsid w:val="004E5900"/>
    <w:rsid w:val="004E7E69"/>
    <w:rsid w:val="004F00C9"/>
    <w:rsid w:val="004F24A7"/>
    <w:rsid w:val="0050723C"/>
    <w:rsid w:val="00512624"/>
    <w:rsid w:val="00522C03"/>
    <w:rsid w:val="0052791D"/>
    <w:rsid w:val="00534468"/>
    <w:rsid w:val="005353D6"/>
    <w:rsid w:val="00541A4B"/>
    <w:rsid w:val="0054275B"/>
    <w:rsid w:val="00544A47"/>
    <w:rsid w:val="00544E50"/>
    <w:rsid w:val="00552DAE"/>
    <w:rsid w:val="00554EA4"/>
    <w:rsid w:val="00555FF7"/>
    <w:rsid w:val="00556800"/>
    <w:rsid w:val="00573E9C"/>
    <w:rsid w:val="00575568"/>
    <w:rsid w:val="0057585B"/>
    <w:rsid w:val="00582469"/>
    <w:rsid w:val="00583303"/>
    <w:rsid w:val="00584620"/>
    <w:rsid w:val="005A014D"/>
    <w:rsid w:val="005A025E"/>
    <w:rsid w:val="005A1923"/>
    <w:rsid w:val="005A27DA"/>
    <w:rsid w:val="005B2427"/>
    <w:rsid w:val="005C35A9"/>
    <w:rsid w:val="005D01D1"/>
    <w:rsid w:val="005E0CE8"/>
    <w:rsid w:val="005F477F"/>
    <w:rsid w:val="00602B61"/>
    <w:rsid w:val="00611C8B"/>
    <w:rsid w:val="0062447C"/>
    <w:rsid w:val="0062595F"/>
    <w:rsid w:val="00627EA6"/>
    <w:rsid w:val="00632E31"/>
    <w:rsid w:val="006353C9"/>
    <w:rsid w:val="006451E0"/>
    <w:rsid w:val="0064610B"/>
    <w:rsid w:val="0065061D"/>
    <w:rsid w:val="0065193E"/>
    <w:rsid w:val="00654110"/>
    <w:rsid w:val="00670AE0"/>
    <w:rsid w:val="00672FD3"/>
    <w:rsid w:val="0067741C"/>
    <w:rsid w:val="006774D1"/>
    <w:rsid w:val="00684B30"/>
    <w:rsid w:val="00693DE3"/>
    <w:rsid w:val="0069598D"/>
    <w:rsid w:val="00697789"/>
    <w:rsid w:val="00697B8D"/>
    <w:rsid w:val="006A3640"/>
    <w:rsid w:val="006A3747"/>
    <w:rsid w:val="006B19D4"/>
    <w:rsid w:val="006B5AAA"/>
    <w:rsid w:val="006B63BC"/>
    <w:rsid w:val="006B7B67"/>
    <w:rsid w:val="006B7B6C"/>
    <w:rsid w:val="006C024A"/>
    <w:rsid w:val="006D2B6E"/>
    <w:rsid w:val="006D32C4"/>
    <w:rsid w:val="006D3E92"/>
    <w:rsid w:val="006D5493"/>
    <w:rsid w:val="006F21FA"/>
    <w:rsid w:val="006F6F62"/>
    <w:rsid w:val="00701854"/>
    <w:rsid w:val="0071284A"/>
    <w:rsid w:val="007139BE"/>
    <w:rsid w:val="00720880"/>
    <w:rsid w:val="00721080"/>
    <w:rsid w:val="00723209"/>
    <w:rsid w:val="00725CF8"/>
    <w:rsid w:val="00726E82"/>
    <w:rsid w:val="007304A5"/>
    <w:rsid w:val="00742962"/>
    <w:rsid w:val="007517CF"/>
    <w:rsid w:val="00752F53"/>
    <w:rsid w:val="007549B0"/>
    <w:rsid w:val="00765A05"/>
    <w:rsid w:val="00776307"/>
    <w:rsid w:val="00786E7C"/>
    <w:rsid w:val="00787378"/>
    <w:rsid w:val="00794CCD"/>
    <w:rsid w:val="00795C42"/>
    <w:rsid w:val="007B1EDA"/>
    <w:rsid w:val="007B3FA0"/>
    <w:rsid w:val="007C004A"/>
    <w:rsid w:val="007C601C"/>
    <w:rsid w:val="007D25B4"/>
    <w:rsid w:val="007D3D8D"/>
    <w:rsid w:val="007D54DF"/>
    <w:rsid w:val="007E16F8"/>
    <w:rsid w:val="007E4DCE"/>
    <w:rsid w:val="007E5685"/>
    <w:rsid w:val="00806820"/>
    <w:rsid w:val="008147C6"/>
    <w:rsid w:val="00815ECA"/>
    <w:rsid w:val="00825992"/>
    <w:rsid w:val="00830206"/>
    <w:rsid w:val="00852529"/>
    <w:rsid w:val="008552A2"/>
    <w:rsid w:val="00864625"/>
    <w:rsid w:val="008727A9"/>
    <w:rsid w:val="0089145E"/>
    <w:rsid w:val="00892243"/>
    <w:rsid w:val="008926E8"/>
    <w:rsid w:val="00894E69"/>
    <w:rsid w:val="0089507A"/>
    <w:rsid w:val="008A0A27"/>
    <w:rsid w:val="008A280E"/>
    <w:rsid w:val="008B7696"/>
    <w:rsid w:val="008C030A"/>
    <w:rsid w:val="008C2A7A"/>
    <w:rsid w:val="008C3482"/>
    <w:rsid w:val="008D37B7"/>
    <w:rsid w:val="008D3E01"/>
    <w:rsid w:val="008E2776"/>
    <w:rsid w:val="008E45F6"/>
    <w:rsid w:val="008F0C50"/>
    <w:rsid w:val="008F2E29"/>
    <w:rsid w:val="008F3715"/>
    <w:rsid w:val="009013E3"/>
    <w:rsid w:val="009027BD"/>
    <w:rsid w:val="00911ED1"/>
    <w:rsid w:val="00913BFE"/>
    <w:rsid w:val="00921F01"/>
    <w:rsid w:val="00925CE3"/>
    <w:rsid w:val="00934614"/>
    <w:rsid w:val="00940643"/>
    <w:rsid w:val="009429F1"/>
    <w:rsid w:val="0094349F"/>
    <w:rsid w:val="00956602"/>
    <w:rsid w:val="00960E2A"/>
    <w:rsid w:val="00961F5F"/>
    <w:rsid w:val="009646BF"/>
    <w:rsid w:val="00972EC0"/>
    <w:rsid w:val="00975774"/>
    <w:rsid w:val="00976526"/>
    <w:rsid w:val="009765A1"/>
    <w:rsid w:val="00983557"/>
    <w:rsid w:val="009860E1"/>
    <w:rsid w:val="00986A7C"/>
    <w:rsid w:val="00986B1C"/>
    <w:rsid w:val="00987674"/>
    <w:rsid w:val="0098768A"/>
    <w:rsid w:val="009916ED"/>
    <w:rsid w:val="009A1CD1"/>
    <w:rsid w:val="009B122B"/>
    <w:rsid w:val="009B69F8"/>
    <w:rsid w:val="009C56A1"/>
    <w:rsid w:val="009D766C"/>
    <w:rsid w:val="009E015E"/>
    <w:rsid w:val="009E3506"/>
    <w:rsid w:val="009E6EB8"/>
    <w:rsid w:val="009F2B37"/>
    <w:rsid w:val="009F2ED3"/>
    <w:rsid w:val="009F6481"/>
    <w:rsid w:val="00A06EBF"/>
    <w:rsid w:val="00A11239"/>
    <w:rsid w:val="00A15A4D"/>
    <w:rsid w:val="00A16084"/>
    <w:rsid w:val="00A17FE3"/>
    <w:rsid w:val="00A21440"/>
    <w:rsid w:val="00A234F4"/>
    <w:rsid w:val="00A31495"/>
    <w:rsid w:val="00A34B49"/>
    <w:rsid w:val="00A41B0C"/>
    <w:rsid w:val="00A47EDC"/>
    <w:rsid w:val="00A6603E"/>
    <w:rsid w:val="00A81652"/>
    <w:rsid w:val="00A8318E"/>
    <w:rsid w:val="00A85FFC"/>
    <w:rsid w:val="00A93C9E"/>
    <w:rsid w:val="00A974C2"/>
    <w:rsid w:val="00A97DB6"/>
    <w:rsid w:val="00AB1C3B"/>
    <w:rsid w:val="00AB7B27"/>
    <w:rsid w:val="00AD027E"/>
    <w:rsid w:val="00AE0296"/>
    <w:rsid w:val="00AE4497"/>
    <w:rsid w:val="00AE573B"/>
    <w:rsid w:val="00AE5DE7"/>
    <w:rsid w:val="00AF305D"/>
    <w:rsid w:val="00B1468D"/>
    <w:rsid w:val="00B1540F"/>
    <w:rsid w:val="00B16C05"/>
    <w:rsid w:val="00B1743A"/>
    <w:rsid w:val="00B21510"/>
    <w:rsid w:val="00B215CA"/>
    <w:rsid w:val="00B225BE"/>
    <w:rsid w:val="00B24414"/>
    <w:rsid w:val="00B25187"/>
    <w:rsid w:val="00B30EFD"/>
    <w:rsid w:val="00B42186"/>
    <w:rsid w:val="00B47197"/>
    <w:rsid w:val="00B53D76"/>
    <w:rsid w:val="00B5577D"/>
    <w:rsid w:val="00B672A5"/>
    <w:rsid w:val="00B677C2"/>
    <w:rsid w:val="00B67B9C"/>
    <w:rsid w:val="00B70CA5"/>
    <w:rsid w:val="00B76A8E"/>
    <w:rsid w:val="00B80B01"/>
    <w:rsid w:val="00B90DC3"/>
    <w:rsid w:val="00B94FD9"/>
    <w:rsid w:val="00BA43DF"/>
    <w:rsid w:val="00BA7870"/>
    <w:rsid w:val="00BB0AAC"/>
    <w:rsid w:val="00BB7D1A"/>
    <w:rsid w:val="00BC3F89"/>
    <w:rsid w:val="00BC4A76"/>
    <w:rsid w:val="00BC578A"/>
    <w:rsid w:val="00BD42CB"/>
    <w:rsid w:val="00BE7BC1"/>
    <w:rsid w:val="00BF05F9"/>
    <w:rsid w:val="00BF7FFD"/>
    <w:rsid w:val="00C00296"/>
    <w:rsid w:val="00C1357F"/>
    <w:rsid w:val="00C241F1"/>
    <w:rsid w:val="00C41C4E"/>
    <w:rsid w:val="00C424B0"/>
    <w:rsid w:val="00C426BD"/>
    <w:rsid w:val="00C55D64"/>
    <w:rsid w:val="00C64F37"/>
    <w:rsid w:val="00C747B4"/>
    <w:rsid w:val="00C76151"/>
    <w:rsid w:val="00C772A1"/>
    <w:rsid w:val="00C818A2"/>
    <w:rsid w:val="00C85B57"/>
    <w:rsid w:val="00C8674B"/>
    <w:rsid w:val="00C91005"/>
    <w:rsid w:val="00C9539C"/>
    <w:rsid w:val="00C96320"/>
    <w:rsid w:val="00C96435"/>
    <w:rsid w:val="00C97ACA"/>
    <w:rsid w:val="00CA7BF5"/>
    <w:rsid w:val="00CB2765"/>
    <w:rsid w:val="00CB3C27"/>
    <w:rsid w:val="00CC31D6"/>
    <w:rsid w:val="00CC50FB"/>
    <w:rsid w:val="00CC6DE6"/>
    <w:rsid w:val="00CD1B02"/>
    <w:rsid w:val="00CD4B08"/>
    <w:rsid w:val="00CD6165"/>
    <w:rsid w:val="00CF3679"/>
    <w:rsid w:val="00CF76AC"/>
    <w:rsid w:val="00D06AC7"/>
    <w:rsid w:val="00D07F05"/>
    <w:rsid w:val="00D10391"/>
    <w:rsid w:val="00D146BA"/>
    <w:rsid w:val="00D16BCC"/>
    <w:rsid w:val="00D23C5B"/>
    <w:rsid w:val="00D266DE"/>
    <w:rsid w:val="00D31728"/>
    <w:rsid w:val="00D31759"/>
    <w:rsid w:val="00D34EF0"/>
    <w:rsid w:val="00D358A3"/>
    <w:rsid w:val="00D438C2"/>
    <w:rsid w:val="00D4698D"/>
    <w:rsid w:val="00D5159F"/>
    <w:rsid w:val="00D618C3"/>
    <w:rsid w:val="00D7231F"/>
    <w:rsid w:val="00D749AD"/>
    <w:rsid w:val="00D76859"/>
    <w:rsid w:val="00D80A8A"/>
    <w:rsid w:val="00D82120"/>
    <w:rsid w:val="00D823FF"/>
    <w:rsid w:val="00D845A5"/>
    <w:rsid w:val="00D855AA"/>
    <w:rsid w:val="00D94BED"/>
    <w:rsid w:val="00DA5BFA"/>
    <w:rsid w:val="00DB3120"/>
    <w:rsid w:val="00DB64E0"/>
    <w:rsid w:val="00DC00CD"/>
    <w:rsid w:val="00DC0633"/>
    <w:rsid w:val="00DC407E"/>
    <w:rsid w:val="00DC7784"/>
    <w:rsid w:val="00DD3C53"/>
    <w:rsid w:val="00DD6108"/>
    <w:rsid w:val="00DF3DC8"/>
    <w:rsid w:val="00E0008C"/>
    <w:rsid w:val="00E00D7C"/>
    <w:rsid w:val="00E244B4"/>
    <w:rsid w:val="00E24EFE"/>
    <w:rsid w:val="00E309C7"/>
    <w:rsid w:val="00E315E2"/>
    <w:rsid w:val="00E33CA1"/>
    <w:rsid w:val="00E40866"/>
    <w:rsid w:val="00E44CA5"/>
    <w:rsid w:val="00E45266"/>
    <w:rsid w:val="00E4632A"/>
    <w:rsid w:val="00E5053A"/>
    <w:rsid w:val="00E549E0"/>
    <w:rsid w:val="00E56CB3"/>
    <w:rsid w:val="00E57752"/>
    <w:rsid w:val="00E60111"/>
    <w:rsid w:val="00E60394"/>
    <w:rsid w:val="00E63403"/>
    <w:rsid w:val="00E63BAF"/>
    <w:rsid w:val="00E66F85"/>
    <w:rsid w:val="00E74C3D"/>
    <w:rsid w:val="00E75339"/>
    <w:rsid w:val="00E76268"/>
    <w:rsid w:val="00E812E2"/>
    <w:rsid w:val="00E92009"/>
    <w:rsid w:val="00E93F63"/>
    <w:rsid w:val="00E96697"/>
    <w:rsid w:val="00EA2DDE"/>
    <w:rsid w:val="00EA5F06"/>
    <w:rsid w:val="00EA6CDE"/>
    <w:rsid w:val="00EB0276"/>
    <w:rsid w:val="00EB13A5"/>
    <w:rsid w:val="00EB48FF"/>
    <w:rsid w:val="00EB54C1"/>
    <w:rsid w:val="00EC01CE"/>
    <w:rsid w:val="00EC5D8F"/>
    <w:rsid w:val="00ED20A6"/>
    <w:rsid w:val="00EE5A77"/>
    <w:rsid w:val="00EE7586"/>
    <w:rsid w:val="00EF1600"/>
    <w:rsid w:val="00EF2266"/>
    <w:rsid w:val="00EF45A0"/>
    <w:rsid w:val="00EF55FE"/>
    <w:rsid w:val="00F018EF"/>
    <w:rsid w:val="00F02F4C"/>
    <w:rsid w:val="00F106BE"/>
    <w:rsid w:val="00F118C3"/>
    <w:rsid w:val="00F123ED"/>
    <w:rsid w:val="00F1304B"/>
    <w:rsid w:val="00F15121"/>
    <w:rsid w:val="00F16797"/>
    <w:rsid w:val="00F22364"/>
    <w:rsid w:val="00F22CE8"/>
    <w:rsid w:val="00F25E0E"/>
    <w:rsid w:val="00F268B0"/>
    <w:rsid w:val="00F32921"/>
    <w:rsid w:val="00F33AF0"/>
    <w:rsid w:val="00F35485"/>
    <w:rsid w:val="00F40567"/>
    <w:rsid w:val="00F41C79"/>
    <w:rsid w:val="00F52A8C"/>
    <w:rsid w:val="00F56029"/>
    <w:rsid w:val="00F56939"/>
    <w:rsid w:val="00F6583C"/>
    <w:rsid w:val="00F70C0E"/>
    <w:rsid w:val="00F73E87"/>
    <w:rsid w:val="00F77E05"/>
    <w:rsid w:val="00F84D7A"/>
    <w:rsid w:val="00F8678D"/>
    <w:rsid w:val="00F9490C"/>
    <w:rsid w:val="00F94FA9"/>
    <w:rsid w:val="00F959F9"/>
    <w:rsid w:val="00F96A9F"/>
    <w:rsid w:val="00F97D4D"/>
    <w:rsid w:val="00FA1359"/>
    <w:rsid w:val="00FA7530"/>
    <w:rsid w:val="00FB6119"/>
    <w:rsid w:val="00FB68EA"/>
    <w:rsid w:val="00FC709D"/>
    <w:rsid w:val="00FD0F08"/>
    <w:rsid w:val="00FE081F"/>
    <w:rsid w:val="00FE4840"/>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pPr>
      <w:suppressAutoHyphens/>
      <w:autoSpaceDN w:val="0"/>
      <w:textAlignment w:val="baseline"/>
    </w:pPr>
  </w:style>
  <w:style w:type="paragraph" w:styleId="Heading1">
    <w:name w:val="heading 1"/>
    <w:basedOn w:val="Normal"/>
    <w:next w:val="Normal"/>
    <w:link w:val="Heading1Char"/>
    <w:qFormat/>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uiPriority w:val="34"/>
    <w:qFormat/>
    <w:rsid w:val="00F25E0E"/>
    <w:pPr>
      <w:ind w:left="720"/>
    </w:pPr>
  </w:style>
  <w:style w:type="paragraph" w:customStyle="1" w:styleId="CharCharCharChar">
    <w:name w:val="Char Char Char Char"/>
    <w:basedOn w:val="Normal"/>
    <w:rsid w:val="00F25E0E"/>
    <w:pPr>
      <w:suppressAutoHyphens w:val="0"/>
      <w:spacing w:after="160" w:line="240" w:lineRule="exact"/>
      <w:textAlignment w:val="auto"/>
    </w:pPr>
    <w:rPr>
      <w:rFonts w:ascii="Arial" w:hAnsi="Arial"/>
      <w:sz w:val="22"/>
      <w:szCs w:val="22"/>
    </w:rPr>
  </w:style>
  <w:style w:type="paragraph" w:styleId="NormalWeb">
    <w:name w:val="Normal (Web)"/>
    <w:basedOn w:val="Normal"/>
    <w:link w:val="NormalWebChar"/>
    <w:uiPriority w:val="99"/>
    <w:rsid w:val="00F25E0E"/>
    <w:pPr>
      <w:suppressAutoHyphens w:val="0"/>
      <w:spacing w:before="100" w:after="100"/>
      <w:textAlignment w:val="auto"/>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styleId="FootnoteText">
    <w:name w:val="footnote text"/>
    <w:basedOn w:val="Normal"/>
    <w:link w:val="FootnoteTextChar"/>
    <w:uiPriority w:val="99"/>
    <w:rsid w:val="005A1923"/>
    <w:pPr>
      <w:suppressAutoHyphens w:val="0"/>
      <w:autoSpaceDN/>
      <w:textAlignment w:val="auto"/>
    </w:pPr>
  </w:style>
  <w:style w:type="character" w:customStyle="1" w:styleId="FootnoteTextChar">
    <w:name w:val="Footnote Text Char"/>
    <w:basedOn w:val="DefaultParagraphFont"/>
    <w:link w:val="FootnoteText"/>
    <w:uiPriority w:val="99"/>
    <w:rsid w:val="005A1923"/>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5A1923"/>
    <w:rPr>
      <w:vertAlign w:val="superscript"/>
    </w:rPr>
  </w:style>
  <w:style w:type="table" w:styleId="TableGrid">
    <w:name w:val="Table Grid"/>
    <w:basedOn w:val="TableNormal"/>
    <w:rsid w:val="009F6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974C2"/>
  </w:style>
  <w:style w:type="character" w:customStyle="1" w:styleId="Heading1Char">
    <w:name w:val="Heading 1 Char"/>
    <w:basedOn w:val="DefaultParagraphFont"/>
    <w:link w:val="Heading1"/>
    <w:rsid w:val="00DB3120"/>
    <w:rPr>
      <w:i/>
    </w:rPr>
  </w:style>
  <w:style w:type="character" w:customStyle="1" w:styleId="NormalWebChar">
    <w:name w:val="Normal (Web) Char"/>
    <w:link w:val="NormalWeb"/>
    <w:uiPriority w:val="99"/>
    <w:rsid w:val="003E3FF2"/>
    <w:rPr>
      <w:sz w:val="24"/>
      <w:szCs w:val="24"/>
    </w:rPr>
  </w:style>
  <w:style w:type="character" w:customStyle="1" w:styleId="apple-converted-space">
    <w:name w:val="apple-converted-space"/>
    <w:basedOn w:val="DefaultParagraphFont"/>
    <w:rsid w:val="00D82120"/>
  </w:style>
  <w:style w:type="character" w:styleId="Strong">
    <w:name w:val="Strong"/>
    <w:qFormat/>
    <w:rsid w:val="00BB0AAC"/>
    <w:rPr>
      <w:b/>
      <w:bCs/>
    </w:rPr>
  </w:style>
  <w:style w:type="character" w:styleId="Hyperlink">
    <w:name w:val="Hyperlink"/>
    <w:uiPriority w:val="99"/>
    <w:unhideWhenUsed/>
    <w:rsid w:val="00BB0A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E0E"/>
    <w:pPr>
      <w:suppressAutoHyphens/>
      <w:autoSpaceDN w:val="0"/>
      <w:textAlignment w:val="baseline"/>
    </w:pPr>
  </w:style>
  <w:style w:type="paragraph" w:styleId="Heading1">
    <w:name w:val="heading 1"/>
    <w:basedOn w:val="Normal"/>
    <w:next w:val="Normal"/>
    <w:link w:val="Heading1Char"/>
    <w:qFormat/>
    <w:rsid w:val="00F25E0E"/>
    <w:pPr>
      <w:keepNext/>
      <w:jc w:val="right"/>
      <w:outlineLvl w:val="0"/>
    </w:pPr>
    <w:rPr>
      <w:i/>
    </w:rPr>
  </w:style>
  <w:style w:type="paragraph" w:styleId="Heading2">
    <w:name w:val="heading 2"/>
    <w:basedOn w:val="Normal"/>
    <w:next w:val="Normal"/>
    <w:link w:val="Heading2Char"/>
    <w:qFormat/>
    <w:rsid w:val="00F25E0E"/>
    <w:pPr>
      <w:keepNext/>
      <w:tabs>
        <w:tab w:val="right" w:pos="8100"/>
      </w:tabs>
      <w:outlineLvl w:val="1"/>
    </w:pPr>
    <w:rPr>
      <w:sz w:val="28"/>
    </w:rPr>
  </w:style>
  <w:style w:type="paragraph" w:styleId="Heading3">
    <w:name w:val="heading 3"/>
    <w:basedOn w:val="Normal"/>
    <w:next w:val="Normal"/>
    <w:rsid w:val="00F25E0E"/>
    <w:pPr>
      <w:keepNext/>
      <w:ind w:left="-108" w:firstLine="108"/>
      <w:outlineLvl w:val="2"/>
    </w:pPr>
    <w:rPr>
      <w:sz w:val="28"/>
    </w:rPr>
  </w:style>
  <w:style w:type="paragraph" w:styleId="Heading4">
    <w:name w:val="heading 4"/>
    <w:basedOn w:val="Normal"/>
    <w:next w:val="Normal"/>
    <w:rsid w:val="00F25E0E"/>
    <w:pPr>
      <w:keepNext/>
      <w:jc w:val="center"/>
      <w:outlineLvl w:val="3"/>
    </w:pPr>
    <w:rPr>
      <w:b/>
      <w:sz w:val="28"/>
    </w:rPr>
  </w:style>
  <w:style w:type="paragraph" w:styleId="Heading5">
    <w:name w:val="heading 5"/>
    <w:basedOn w:val="Normal"/>
    <w:next w:val="Normal"/>
    <w:rsid w:val="00F25E0E"/>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5E0E"/>
    <w:pPr>
      <w:jc w:val="both"/>
    </w:pPr>
    <w:rPr>
      <w:sz w:val="28"/>
    </w:rPr>
  </w:style>
  <w:style w:type="paragraph" w:styleId="BodyTextIndent">
    <w:name w:val="Body Text Indent"/>
    <w:basedOn w:val="Normal"/>
    <w:link w:val="BodyTextIndentChar"/>
    <w:rsid w:val="00F25E0E"/>
    <w:pPr>
      <w:ind w:firstLine="720"/>
      <w:jc w:val="both"/>
    </w:pPr>
    <w:rPr>
      <w:sz w:val="28"/>
      <w:lang w:val="x-none" w:eastAsia="x-none"/>
    </w:rPr>
  </w:style>
  <w:style w:type="paragraph" w:styleId="Header">
    <w:name w:val="header"/>
    <w:basedOn w:val="Normal"/>
    <w:link w:val="HeaderChar"/>
    <w:uiPriority w:val="99"/>
    <w:rsid w:val="00F25E0E"/>
    <w:pPr>
      <w:tabs>
        <w:tab w:val="center" w:pos="4320"/>
        <w:tab w:val="right" w:pos="8640"/>
      </w:tabs>
    </w:pPr>
  </w:style>
  <w:style w:type="paragraph" w:styleId="Footer">
    <w:name w:val="footer"/>
    <w:basedOn w:val="Normal"/>
    <w:link w:val="FooterChar"/>
    <w:uiPriority w:val="99"/>
    <w:rsid w:val="00F25E0E"/>
    <w:pPr>
      <w:tabs>
        <w:tab w:val="center" w:pos="4320"/>
        <w:tab w:val="right" w:pos="8640"/>
      </w:tabs>
    </w:pPr>
  </w:style>
  <w:style w:type="character" w:styleId="PageNumber">
    <w:name w:val="page number"/>
    <w:basedOn w:val="DefaultParagraphFont"/>
    <w:rsid w:val="00F25E0E"/>
  </w:style>
  <w:style w:type="paragraph" w:styleId="BalloonText">
    <w:name w:val="Balloon Text"/>
    <w:basedOn w:val="Normal"/>
    <w:rsid w:val="00F25E0E"/>
    <w:rPr>
      <w:rFonts w:ascii="Tahoma" w:hAnsi="Tahoma" w:cs="Tahoma"/>
      <w:sz w:val="16"/>
      <w:szCs w:val="16"/>
    </w:rPr>
  </w:style>
  <w:style w:type="paragraph" w:customStyle="1" w:styleId="Char">
    <w:name w:val="Char"/>
    <w:basedOn w:val="Normal"/>
    <w:rsid w:val="00F25E0E"/>
    <w:pPr>
      <w:spacing w:after="160" w:line="240" w:lineRule="exact"/>
    </w:pPr>
    <w:rPr>
      <w:rFonts w:ascii="Verdana" w:hAnsi="Verdana" w:cs="Verdana"/>
    </w:rPr>
  </w:style>
  <w:style w:type="paragraph" w:styleId="BodyText2">
    <w:name w:val="Body Text 2"/>
    <w:basedOn w:val="Normal"/>
    <w:rsid w:val="00F25E0E"/>
    <w:pPr>
      <w:spacing w:after="120" w:line="480" w:lineRule="auto"/>
    </w:pPr>
  </w:style>
  <w:style w:type="character" w:customStyle="1" w:styleId="BodyText2Char">
    <w:name w:val="Body Text 2 Char"/>
    <w:basedOn w:val="DefaultParagraphFont"/>
    <w:rsid w:val="00F25E0E"/>
  </w:style>
  <w:style w:type="paragraph" w:styleId="ListParagraph">
    <w:name w:val="List Paragraph"/>
    <w:basedOn w:val="Normal"/>
    <w:uiPriority w:val="34"/>
    <w:qFormat/>
    <w:rsid w:val="00F25E0E"/>
    <w:pPr>
      <w:ind w:left="720"/>
    </w:pPr>
  </w:style>
  <w:style w:type="paragraph" w:customStyle="1" w:styleId="CharCharCharChar">
    <w:name w:val="Char Char Char Char"/>
    <w:basedOn w:val="Normal"/>
    <w:rsid w:val="00F25E0E"/>
    <w:pPr>
      <w:suppressAutoHyphens w:val="0"/>
      <w:spacing w:after="160" w:line="240" w:lineRule="exact"/>
      <w:textAlignment w:val="auto"/>
    </w:pPr>
    <w:rPr>
      <w:rFonts w:ascii="Arial" w:hAnsi="Arial"/>
      <w:sz w:val="22"/>
      <w:szCs w:val="22"/>
    </w:rPr>
  </w:style>
  <w:style w:type="paragraph" w:styleId="NormalWeb">
    <w:name w:val="Normal (Web)"/>
    <w:basedOn w:val="Normal"/>
    <w:link w:val="NormalWebChar"/>
    <w:uiPriority w:val="99"/>
    <w:rsid w:val="00F25E0E"/>
    <w:pPr>
      <w:suppressAutoHyphens w:val="0"/>
      <w:spacing w:before="100" w:after="100"/>
      <w:textAlignment w:val="auto"/>
    </w:pPr>
    <w:rPr>
      <w:sz w:val="24"/>
      <w:szCs w:val="24"/>
    </w:rPr>
  </w:style>
  <w:style w:type="character" w:customStyle="1" w:styleId="BodyTextIndentChar">
    <w:name w:val="Body Text Indent Char"/>
    <w:link w:val="BodyTextIndent"/>
    <w:rsid w:val="002E3D6F"/>
    <w:rPr>
      <w:sz w:val="28"/>
    </w:rPr>
  </w:style>
  <w:style w:type="character" w:customStyle="1" w:styleId="Heading2Char">
    <w:name w:val="Heading 2 Char"/>
    <w:link w:val="Heading2"/>
    <w:rsid w:val="004F00C9"/>
    <w:rPr>
      <w:sz w:val="28"/>
    </w:rPr>
  </w:style>
  <w:style w:type="character" w:customStyle="1" w:styleId="FooterChar">
    <w:name w:val="Footer Char"/>
    <w:link w:val="Footer"/>
    <w:uiPriority w:val="99"/>
    <w:rsid w:val="000002CF"/>
  </w:style>
  <w:style w:type="paragraph" w:styleId="FootnoteText">
    <w:name w:val="footnote text"/>
    <w:basedOn w:val="Normal"/>
    <w:link w:val="FootnoteTextChar"/>
    <w:uiPriority w:val="99"/>
    <w:rsid w:val="005A1923"/>
    <w:pPr>
      <w:suppressAutoHyphens w:val="0"/>
      <w:autoSpaceDN/>
      <w:textAlignment w:val="auto"/>
    </w:pPr>
  </w:style>
  <w:style w:type="character" w:customStyle="1" w:styleId="FootnoteTextChar">
    <w:name w:val="Footnote Text Char"/>
    <w:basedOn w:val="DefaultParagraphFont"/>
    <w:link w:val="FootnoteText"/>
    <w:uiPriority w:val="99"/>
    <w:rsid w:val="005A1923"/>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qFormat/>
    <w:rsid w:val="005A1923"/>
    <w:rPr>
      <w:vertAlign w:val="superscript"/>
    </w:rPr>
  </w:style>
  <w:style w:type="table" w:styleId="TableGrid">
    <w:name w:val="Table Grid"/>
    <w:basedOn w:val="TableNormal"/>
    <w:rsid w:val="009F6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974C2"/>
  </w:style>
  <w:style w:type="character" w:customStyle="1" w:styleId="Heading1Char">
    <w:name w:val="Heading 1 Char"/>
    <w:basedOn w:val="DefaultParagraphFont"/>
    <w:link w:val="Heading1"/>
    <w:rsid w:val="00DB3120"/>
    <w:rPr>
      <w:i/>
    </w:rPr>
  </w:style>
  <w:style w:type="character" w:customStyle="1" w:styleId="NormalWebChar">
    <w:name w:val="Normal (Web) Char"/>
    <w:link w:val="NormalWeb"/>
    <w:uiPriority w:val="99"/>
    <w:rsid w:val="003E3FF2"/>
    <w:rPr>
      <w:sz w:val="24"/>
      <w:szCs w:val="24"/>
    </w:rPr>
  </w:style>
  <w:style w:type="character" w:customStyle="1" w:styleId="apple-converted-space">
    <w:name w:val="apple-converted-space"/>
    <w:basedOn w:val="DefaultParagraphFont"/>
    <w:rsid w:val="00D82120"/>
  </w:style>
  <w:style w:type="character" w:styleId="Strong">
    <w:name w:val="Strong"/>
    <w:qFormat/>
    <w:rsid w:val="00BB0AAC"/>
    <w:rPr>
      <w:b/>
      <w:bCs/>
    </w:rPr>
  </w:style>
  <w:style w:type="character" w:styleId="Hyperlink">
    <w:name w:val="Hyperlink"/>
    <w:uiPriority w:val="99"/>
    <w:unhideWhenUsed/>
    <w:rsid w:val="00BB0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25747">
      <w:bodyDiv w:val="1"/>
      <w:marLeft w:val="0"/>
      <w:marRight w:val="0"/>
      <w:marTop w:val="0"/>
      <w:marBottom w:val="0"/>
      <w:divBdr>
        <w:top w:val="none" w:sz="0" w:space="0" w:color="auto"/>
        <w:left w:val="none" w:sz="0" w:space="0" w:color="auto"/>
        <w:bottom w:val="none" w:sz="0" w:space="0" w:color="auto"/>
        <w:right w:val="none" w:sz="0" w:space="0" w:color="auto"/>
      </w:divBdr>
    </w:div>
    <w:div w:id="988021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D6F40-CB25-4B24-8777-9DAF76286942}">
  <ds:schemaRefs>
    <ds:schemaRef ds:uri="http://schemas.openxmlformats.org/officeDocument/2006/bibliography"/>
  </ds:schemaRefs>
</ds:datastoreItem>
</file>

<file path=customXml/itemProps2.xml><?xml version="1.0" encoding="utf-8"?>
<ds:datastoreItem xmlns:ds="http://schemas.openxmlformats.org/officeDocument/2006/customXml" ds:itemID="{60576928-3360-402C-BD9F-88F4390D4FB7}"/>
</file>

<file path=customXml/itemProps3.xml><?xml version="1.0" encoding="utf-8"?>
<ds:datastoreItem xmlns:ds="http://schemas.openxmlformats.org/officeDocument/2006/customXml" ds:itemID="{D261DE8A-D952-4444-A2F8-9F92047B0418}"/>
</file>

<file path=customXml/itemProps4.xml><?xml version="1.0" encoding="utf-8"?>
<ds:datastoreItem xmlns:ds="http://schemas.openxmlformats.org/officeDocument/2006/customXml" ds:itemID="{6E5E2732-4D30-42DA-A125-ACFE2CDA1614}"/>
</file>

<file path=docProps/app.xml><?xml version="1.0" encoding="utf-8"?>
<Properties xmlns="http://schemas.openxmlformats.org/officeDocument/2006/extended-properties" xmlns:vt="http://schemas.openxmlformats.org/officeDocument/2006/docPropsVTypes">
  <Template>Normal</Template>
  <TotalTime>10</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Ủy Ban Nhân Dân Tỉnh  Đồng Tháp</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Đồng Tháp</dc:title>
  <dc:subject/>
  <dc:creator>TRUNG</dc:creator>
  <cp:keywords/>
  <cp:lastModifiedBy>DELL</cp:lastModifiedBy>
  <cp:revision>12</cp:revision>
  <cp:lastPrinted>2022-12-14T09:00:00Z</cp:lastPrinted>
  <dcterms:created xsi:type="dcterms:W3CDTF">2022-12-12T03:49:00Z</dcterms:created>
  <dcterms:modified xsi:type="dcterms:W3CDTF">2023-02-16T01:11:00Z</dcterms:modified>
</cp:coreProperties>
</file>